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6A9CF" w14:textId="6112FC6F" w:rsidR="0009668F" w:rsidRDefault="005C3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4ED4AA2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54F9ED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4C11A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70F1A3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F2E956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6EE4A07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9ADAD1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C94975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13FCED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DAC765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20497A" w14:textId="77777777" w:rsidR="0009668F" w:rsidRDefault="000966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AFBAB8" w14:textId="77777777" w:rsidR="0009668F" w:rsidRDefault="005C3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49ADFD1" w14:textId="77777777" w:rsidR="0009668F" w:rsidRDefault="0009668F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4890687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57CC4C52" w14:textId="77777777" w:rsidR="0009668F" w:rsidRDefault="000966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398D97A" w14:textId="77777777" w:rsidR="0009668F" w:rsidRDefault="005C3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ОУП. 13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Основы безопасности  </w:t>
      </w:r>
      <w:bookmarkStart w:id="0" w:name="__DdeLink__2732_107446134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и защиты Родины</w:t>
      </w:r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 </w:t>
      </w:r>
    </w:p>
    <w:p w14:paraId="29DC088B" w14:textId="77777777" w:rsidR="0009668F" w:rsidRDefault="005C3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(наименование дисциплины)</w:t>
      </w:r>
    </w:p>
    <w:p w14:paraId="7940938F" w14:textId="77777777" w:rsidR="0009668F" w:rsidRDefault="000966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69D7B3" w14:textId="20BDD4B2" w:rsidR="0009668F" w:rsidRDefault="006A1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bookmarkStart w:id="1" w:name="__DdeLink__2655_1470954132"/>
      <w:bookmarkStart w:id="2" w:name="__DdeLink__5411_261506518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По профессии:</w:t>
      </w:r>
      <w:bookmarkStart w:id="3" w:name="_Hlk21100270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23.01.0</w:t>
      </w:r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7  </w:t>
      </w:r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Машинист крана (крановщик)   </w:t>
      </w:r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102 часа</w:t>
      </w:r>
    </w:p>
    <w:p w14:paraId="58ED16B4" w14:textId="77777777" w:rsidR="006A1C1D" w:rsidRDefault="006A1C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2934DFBC" w14:textId="77777777" w:rsidR="006A1C1D" w:rsidRDefault="006A1C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5C96A84C" w14:textId="1A8CDE32" w:rsidR="0009668F" w:rsidRDefault="005C3EC7">
      <w:pPr>
        <w:spacing w:after="0" w:line="240" w:lineRule="auto"/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                                          </w:t>
      </w:r>
    </w:p>
    <w:p w14:paraId="1AC35137" w14:textId="77777777" w:rsidR="0009668F" w:rsidRDefault="005C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</w:t>
      </w:r>
    </w:p>
    <w:p w14:paraId="11D59EAF" w14:textId="5A7DA9DB" w:rsidR="0009668F" w:rsidRDefault="006A1C1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Квалификация: Машинист крана (крановщик)</w:t>
      </w:r>
    </w:p>
    <w:p w14:paraId="4B355B84" w14:textId="77777777" w:rsidR="0009668F" w:rsidRDefault="005C3EC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Форма обучения: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5904BCC8" w14:textId="77777777" w:rsidR="0009668F" w:rsidRPr="005C3EC7" w:rsidRDefault="005C3EC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Нормативный срок освоения: </w:t>
      </w:r>
      <w:r w:rsidRPr="005C3E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C3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10 месяцев</w:t>
      </w:r>
    </w:p>
    <w:p w14:paraId="25CB18BA" w14:textId="77777777" w:rsidR="0009668F" w:rsidRDefault="005C3E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База обучения: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</w:t>
      </w:r>
    </w:p>
    <w:p w14:paraId="7B8069C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66680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5BB0EC77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D6C85F8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75C54C9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C2D66C1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4CBDBBF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BB9FBF0" w14:textId="77777777" w:rsidR="0009668F" w:rsidRDefault="0009668F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6902FFF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21FE58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C4191C" w14:textId="77777777" w:rsidR="006A1C1D" w:rsidRDefault="006A1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4543D4" w14:textId="77777777" w:rsidR="006A1C1D" w:rsidRDefault="006A1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C0356B" w14:textId="77777777" w:rsidR="006A1C1D" w:rsidRDefault="006A1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27537B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1BA638A" w14:textId="77777777" w:rsidR="0009668F" w:rsidRDefault="005C3EC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Акбулак, 2025</w:t>
      </w:r>
    </w:p>
    <w:p w14:paraId="36894E0B" w14:textId="77777777" w:rsidR="0009668F" w:rsidRDefault="005C3EC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  <w:t xml:space="preserve"> </w:t>
      </w:r>
    </w:p>
    <w:p w14:paraId="4C83DC94" w14:textId="18415F48" w:rsidR="005C3EC7" w:rsidRDefault="005C3EC7" w:rsidP="005C3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EF10CFF" w14:textId="77777777" w:rsidR="005C3EC7" w:rsidRDefault="005C3EC7" w:rsidP="005C3EC7">
      <w:pPr>
        <w:spacing w:after="0" w:line="240" w:lineRule="auto"/>
        <w:jc w:val="both"/>
      </w:pPr>
    </w:p>
    <w:p w14:paraId="63D5DCB8" w14:textId="237C3B89" w:rsidR="0009668F" w:rsidRDefault="005C3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16589718" wp14:editId="6F39171A">
            <wp:simplePos x="0" y="0"/>
            <wp:positionH relativeFrom="column">
              <wp:posOffset>-1040765</wp:posOffset>
            </wp:positionH>
            <wp:positionV relativeFrom="paragraph">
              <wp:posOffset>-608965</wp:posOffset>
            </wp:positionV>
            <wp:extent cx="7520940" cy="10400030"/>
            <wp:effectExtent l="0" t="0" r="0" b="0"/>
            <wp:wrapThrough wrapText="bothSides">
              <wp:wrapPolygon edited="0">
                <wp:start x="0" y="0"/>
                <wp:lineTo x="0" y="21563"/>
                <wp:lineTo x="21556" y="21563"/>
                <wp:lineTo x="21556" y="0"/>
                <wp:lineTo x="0" y="0"/>
              </wp:wrapPolygon>
            </wp:wrapThrough>
            <wp:docPr id="1" name="Рисунок 1" descr="C:\Users\tatja\Downloads\photo_5233551258478644280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tja\Downloads\photo_5233551258478644280_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940" cy="1040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  <w:r>
        <w:br w:type="page"/>
      </w:r>
    </w:p>
    <w:p w14:paraId="1E817143" w14:textId="77777777" w:rsidR="0009668F" w:rsidRDefault="005C3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Содержание</w:t>
      </w:r>
    </w:p>
    <w:p w14:paraId="66E2D8D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54" w:type="dxa"/>
        <w:tblInd w:w="-217" w:type="dxa"/>
        <w:tblLook w:val="04A0" w:firstRow="1" w:lastRow="0" w:firstColumn="1" w:lastColumn="0" w:noHBand="0" w:noVBand="1"/>
      </w:tblPr>
      <w:tblGrid>
        <w:gridCol w:w="8717"/>
        <w:gridCol w:w="1137"/>
      </w:tblGrid>
      <w:tr w:rsidR="0009668F" w14:paraId="66100F99" w14:textId="77777777">
        <w:tc>
          <w:tcPr>
            <w:tcW w:w="8716" w:type="dxa"/>
          </w:tcPr>
          <w:p w14:paraId="27A50D6A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</w:p>
        </w:tc>
        <w:tc>
          <w:tcPr>
            <w:tcW w:w="1137" w:type="dxa"/>
          </w:tcPr>
          <w:p w14:paraId="02007188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09668F" w14:paraId="52F27BD6" w14:textId="77777777">
        <w:tc>
          <w:tcPr>
            <w:tcW w:w="8716" w:type="dxa"/>
          </w:tcPr>
          <w:p w14:paraId="11334C56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</w:p>
        </w:tc>
        <w:tc>
          <w:tcPr>
            <w:tcW w:w="1137" w:type="dxa"/>
          </w:tcPr>
          <w:p w14:paraId="78042AFF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09668F" w14:paraId="02B981CE" w14:textId="77777777">
        <w:tc>
          <w:tcPr>
            <w:tcW w:w="8716" w:type="dxa"/>
          </w:tcPr>
          <w:p w14:paraId="3B859CAE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 Место учебной дисциплины в учебном плане…………………….</w:t>
            </w:r>
          </w:p>
        </w:tc>
        <w:tc>
          <w:tcPr>
            <w:tcW w:w="1137" w:type="dxa"/>
          </w:tcPr>
          <w:p w14:paraId="0FD8942F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09668F" w14:paraId="6706E554" w14:textId="77777777">
        <w:tc>
          <w:tcPr>
            <w:tcW w:w="8716" w:type="dxa"/>
          </w:tcPr>
          <w:p w14:paraId="21B56E31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Результаты освоения учебной дисциплины………………………..</w:t>
            </w:r>
          </w:p>
        </w:tc>
        <w:tc>
          <w:tcPr>
            <w:tcW w:w="1137" w:type="dxa"/>
          </w:tcPr>
          <w:p w14:paraId="485103AD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09668F" w14:paraId="7EF904B7" w14:textId="77777777">
        <w:tc>
          <w:tcPr>
            <w:tcW w:w="8716" w:type="dxa"/>
          </w:tcPr>
          <w:p w14:paraId="0E98AD6C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Структура и содержание учебной дисциплины………………………</w:t>
            </w:r>
          </w:p>
        </w:tc>
        <w:tc>
          <w:tcPr>
            <w:tcW w:w="1137" w:type="dxa"/>
          </w:tcPr>
          <w:p w14:paraId="1241BCE9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</w:tr>
      <w:tr w:rsidR="0009668F" w14:paraId="46551E0F" w14:textId="77777777">
        <w:tc>
          <w:tcPr>
            <w:tcW w:w="8716" w:type="dxa"/>
          </w:tcPr>
          <w:p w14:paraId="3236EB06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</w:p>
        </w:tc>
        <w:tc>
          <w:tcPr>
            <w:tcW w:w="1137" w:type="dxa"/>
          </w:tcPr>
          <w:p w14:paraId="7FE31978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</w:tr>
      <w:tr w:rsidR="0009668F" w14:paraId="5ADD6379" w14:textId="77777777">
        <w:tc>
          <w:tcPr>
            <w:tcW w:w="8716" w:type="dxa"/>
          </w:tcPr>
          <w:p w14:paraId="4A6EFCE4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Примерные темы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…………………….</w:t>
            </w:r>
          </w:p>
        </w:tc>
        <w:tc>
          <w:tcPr>
            <w:tcW w:w="1137" w:type="dxa"/>
          </w:tcPr>
          <w:p w14:paraId="1EE88FB2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</w:tr>
      <w:tr w:rsidR="0009668F" w14:paraId="0B1C4796" w14:textId="77777777">
        <w:tc>
          <w:tcPr>
            <w:tcW w:w="8716" w:type="dxa"/>
          </w:tcPr>
          <w:p w14:paraId="7A3E018E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1137" w:type="dxa"/>
          </w:tcPr>
          <w:p w14:paraId="37CE944E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</w:tr>
      <w:tr w:rsidR="0009668F" w14:paraId="13A958A3" w14:textId="77777777">
        <w:tc>
          <w:tcPr>
            <w:tcW w:w="8716" w:type="dxa"/>
          </w:tcPr>
          <w:p w14:paraId="56F2F166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Учебно-методическое и материально-техническое обеспечение учебной дисциплины…………………………………………………..</w:t>
            </w:r>
          </w:p>
        </w:tc>
        <w:tc>
          <w:tcPr>
            <w:tcW w:w="1137" w:type="dxa"/>
          </w:tcPr>
          <w:p w14:paraId="4123C0D4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</w:tr>
      <w:tr w:rsidR="0009668F" w14:paraId="6B5A2D0C" w14:textId="77777777">
        <w:tc>
          <w:tcPr>
            <w:tcW w:w="8716" w:type="dxa"/>
          </w:tcPr>
          <w:p w14:paraId="62BA33F6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</w:p>
        </w:tc>
        <w:tc>
          <w:tcPr>
            <w:tcW w:w="1137" w:type="dxa"/>
          </w:tcPr>
          <w:p w14:paraId="1C6860E7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</w:tr>
    </w:tbl>
    <w:p w14:paraId="7D7F08DC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83E885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87BEEE4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588599F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E31CD4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D5B25B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280F85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E83F94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DBD79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E9EED4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7C1F58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CB553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D90646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680229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278A5A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F38605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695A2A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B4C9C3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6AD02C6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5043F6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4C3300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4D3995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A6AD8B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5CA059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804AC8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C182F8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CA334B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1E9DDD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9AE40E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C2BAC7A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84916C" w14:textId="77777777" w:rsidR="0009668F" w:rsidRDefault="005C3EC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.ПОЯСНИТЕЛЬНАЯ ЗАПИСКА</w:t>
      </w:r>
    </w:p>
    <w:p w14:paraId="52CBB28D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8DAEA6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«ОБЖ» составлена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основе:</w:t>
      </w:r>
    </w:p>
    <w:p w14:paraId="357217EE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14:paraId="750CE897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Приказа Минпросв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ещения России от 12.08.2022 N 732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(Зарегистрирова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 в Минюсте России 12.09.2022 N 70034);</w:t>
      </w:r>
    </w:p>
    <w:p w14:paraId="0B43CE9D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Приказа Минпросвещения России от 23.11.2022 N 1014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14:paraId="435A03EC" w14:textId="77777777" w:rsidR="0009668F" w:rsidRDefault="005C3EC7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14:paraId="6F5558FC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Методики преподавания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14:paraId="3843BD19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Концепции преподавания общеобразовательных дисципл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14:paraId="19BA442C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Примерной основной образовательной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14:paraId="19D60887" w14:textId="77777777" w:rsidR="0009668F" w:rsidRDefault="005C3EC7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развития образования» (протокол № 3 от 21 июля 2015 г.). </w:t>
      </w:r>
    </w:p>
    <w:p w14:paraId="22C64B4B" w14:textId="30E7B6D1" w:rsidR="0009668F" w:rsidRDefault="005C3EC7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специальности:  </w:t>
      </w:r>
      <w:r w:rsidR="006A1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23.01.07  Машинист крана (крановщик)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«ОБЗР»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дисциплина  макси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мальная нагрузка 153 часа в объеме 102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часа (из них  102 часа теоретических занятий, 39 часов самостоятельных работ  12 часов консультаций )</w:t>
      </w:r>
    </w:p>
    <w:p w14:paraId="2C435171" w14:textId="77777777" w:rsidR="0009668F" w:rsidRDefault="005C3EC7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«ОБЗР» обучающийся на базовом уровне научится: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</w:p>
    <w:p w14:paraId="2D9823A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комплексной безопас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ности</w:t>
      </w:r>
    </w:p>
    <w:p w14:paraId="409DBCE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14:paraId="7E65AD7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основные нормативные правовые акты в области безопасности дорожного движения для изучения и реализации своих прав и оп</w:t>
      </w:r>
      <w:r>
        <w:rPr>
          <w:rFonts w:ascii="Times New Roman" w:hAnsi="Times New Roman" w:cs="Times New Roman"/>
          <w:sz w:val="28"/>
          <w:lang w:eastAsia="ru-RU"/>
        </w:rPr>
        <w:t xml:space="preserve">ределения ответственности; </w:t>
      </w:r>
    </w:p>
    <w:p w14:paraId="1DBC47C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безопасности дорожного движения;</w:t>
      </w:r>
    </w:p>
    <w:p w14:paraId="5B1A9B3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14:paraId="26C2A6B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действовать согласно указанию </w:t>
      </w:r>
      <w:r>
        <w:rPr>
          <w:rFonts w:ascii="Times New Roman" w:hAnsi="Times New Roman" w:cs="Times New Roman"/>
          <w:sz w:val="28"/>
          <w:lang w:eastAsia="ru-RU"/>
        </w:rPr>
        <w:t>на дорожных знаках;</w:t>
      </w:r>
    </w:p>
    <w:p w14:paraId="14818FD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14:paraId="497920F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прогнозировать и оценивать последствия своего поведения в качестве пешехода, пассажира или водителя транспортного средства в </w:t>
      </w:r>
      <w:r>
        <w:rPr>
          <w:rFonts w:ascii="Times New Roman" w:hAnsi="Times New Roman" w:cs="Times New Roman"/>
          <w:sz w:val="28"/>
          <w:lang w:eastAsia="ru-RU"/>
        </w:rPr>
        <w:t>различных дорожных ситуациях для сохранения жизни и здоровья (своих и окружающих людей);</w:t>
      </w:r>
    </w:p>
    <w:p w14:paraId="46F3BF5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</w:t>
      </w:r>
      <w:r>
        <w:rPr>
          <w:rFonts w:ascii="Times New Roman" w:hAnsi="Times New Roman" w:cs="Times New Roman"/>
          <w:sz w:val="28"/>
          <w:lang w:eastAsia="ru-RU"/>
        </w:rPr>
        <w:t>ров и водителей транспортных средств);</w:t>
      </w:r>
    </w:p>
    <w:p w14:paraId="0FFF306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нормативных правовых актов в области охраны окружающей среды;</w:t>
      </w:r>
    </w:p>
    <w:p w14:paraId="4BF0150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охраны окружающей среды для изучения и реализации своих прав и определе</w:t>
      </w:r>
      <w:r>
        <w:rPr>
          <w:rFonts w:ascii="Times New Roman" w:hAnsi="Times New Roman" w:cs="Times New Roman"/>
          <w:sz w:val="28"/>
          <w:lang w:eastAsia="ru-RU"/>
        </w:rPr>
        <w:t xml:space="preserve">ния ответственности; </w:t>
      </w:r>
    </w:p>
    <w:p w14:paraId="5463062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охраны окружающей среды;</w:t>
      </w:r>
    </w:p>
    <w:p w14:paraId="75EF0B5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наиболее неблагоприятные территории в районе проживания;</w:t>
      </w:r>
    </w:p>
    <w:p w14:paraId="6E93AD6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факторы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экориска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>, объяснять, как снизить последствия их воздействия;</w:t>
      </w:r>
    </w:p>
    <w:p w14:paraId="327102B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определять, какие </w:t>
      </w:r>
      <w:r>
        <w:rPr>
          <w:rFonts w:ascii="Times New Roman" w:hAnsi="Times New Roman" w:cs="Times New Roman"/>
          <w:sz w:val="28"/>
          <w:lang w:eastAsia="ru-RU"/>
        </w:rPr>
        <w:t>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14:paraId="34830C4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опознавать организации, отвечающие за защиту прав потребителей и благополучие человека, природопользование и охрану окружающ</w:t>
      </w:r>
      <w:r>
        <w:rPr>
          <w:rFonts w:ascii="Times New Roman" w:hAnsi="Times New Roman" w:cs="Times New Roman"/>
          <w:sz w:val="28"/>
          <w:lang w:eastAsia="ru-RU"/>
        </w:rPr>
        <w:t>ей среды, для обращения в случае необходимости;</w:t>
      </w:r>
    </w:p>
    <w:p w14:paraId="227A4CF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опознавать, для чего применяются и используются экологические знаки;</w:t>
      </w:r>
    </w:p>
    <w:p w14:paraId="48E8804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14:paraId="1A8DA24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прогнозировать и </w:t>
      </w:r>
      <w:r>
        <w:rPr>
          <w:rFonts w:ascii="Times New Roman" w:hAnsi="Times New Roman" w:cs="Times New Roman"/>
          <w:sz w:val="28"/>
          <w:lang w:eastAsia="ru-RU"/>
        </w:rPr>
        <w:t>оценивать свои действия в области охраны окружающей среды;</w:t>
      </w:r>
    </w:p>
    <w:p w14:paraId="4697FF2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14:paraId="5025125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явные и скрытые опасности в современных молодежных хобби;</w:t>
      </w:r>
    </w:p>
    <w:p w14:paraId="393DD89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соб</w:t>
      </w:r>
      <w:r>
        <w:rPr>
          <w:rFonts w:ascii="Times New Roman" w:hAnsi="Times New Roman" w:cs="Times New Roman"/>
          <w:sz w:val="28"/>
          <w:lang w:eastAsia="ru-RU"/>
        </w:rPr>
        <w:t>людать правила безопасности в увлечениях, не противоречащих законодательству РФ;</w:t>
      </w:r>
    </w:p>
    <w:p w14:paraId="14AB072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14:paraId="003E250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</w:t>
      </w:r>
      <w:r>
        <w:rPr>
          <w:rFonts w:ascii="Times New Roman" w:hAnsi="Times New Roman" w:cs="Times New Roman"/>
          <w:sz w:val="28"/>
          <w:lang w:eastAsia="ru-RU"/>
        </w:rPr>
        <w:t>очниками для получения информации о рекомендациях по обеспечению безопасности во время современных молодежными хобби;</w:t>
      </w:r>
    </w:p>
    <w:p w14:paraId="6B1F70C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во время занятий современными молодежными хобби;</w:t>
      </w:r>
    </w:p>
    <w:p w14:paraId="3036906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применять правила и рекомендации </w:t>
      </w:r>
      <w:r>
        <w:rPr>
          <w:rFonts w:ascii="Times New Roman" w:hAnsi="Times New Roman" w:cs="Times New Roman"/>
          <w:sz w:val="28"/>
          <w:lang w:eastAsia="ru-RU"/>
        </w:rPr>
        <w:t>для составления модели личного безопасного поведения во время занятий современными молодежными хобби;</w:t>
      </w:r>
    </w:p>
    <w:p w14:paraId="384FCA3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</w:t>
      </w:r>
      <w:r>
        <w:rPr>
          <w:rFonts w:ascii="Times New Roman" w:hAnsi="Times New Roman" w:cs="Times New Roman"/>
          <w:sz w:val="28"/>
          <w:lang w:eastAsia="ru-RU"/>
        </w:rPr>
        <w:t>альной разметкой;</w:t>
      </w:r>
    </w:p>
    <w:p w14:paraId="680D7C4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14:paraId="68661AB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</w:t>
      </w:r>
      <w:r>
        <w:rPr>
          <w:rFonts w:ascii="Times New Roman" w:hAnsi="Times New Roman" w:cs="Times New Roman"/>
          <w:sz w:val="28"/>
          <w:lang w:eastAsia="ru-RU"/>
        </w:rPr>
        <w:t>порте;</w:t>
      </w:r>
    </w:p>
    <w:p w14:paraId="301AE32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на транспорте;</w:t>
      </w:r>
    </w:p>
    <w:p w14:paraId="1289036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14:paraId="2D54045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Защита населения Российской Федерации от опас</w:t>
      </w:r>
      <w:r>
        <w:rPr>
          <w:rFonts w:ascii="Times New Roman" w:hAnsi="Times New Roman" w:cs="Times New Roman"/>
          <w:b/>
          <w:sz w:val="28"/>
        </w:rPr>
        <w:t>ных и чрезвычайных ситуаций</w:t>
      </w:r>
    </w:p>
    <w:p w14:paraId="0B36945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14:paraId="47E552D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защиты населения и территорий от</w:t>
      </w:r>
      <w:r>
        <w:rPr>
          <w:rFonts w:ascii="Times New Roman" w:hAnsi="Times New Roman" w:cs="Times New Roman"/>
          <w:sz w:val="28"/>
          <w:lang w:eastAsia="ru-RU"/>
        </w:rPr>
        <w:t xml:space="preserve">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14:paraId="43A8441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составляющие государственной системы</w:t>
      </w:r>
      <w:r>
        <w:rPr>
          <w:rFonts w:ascii="Times New Roman" w:hAnsi="Times New Roman" w:cs="Times New Roman"/>
          <w:sz w:val="28"/>
          <w:lang w:eastAsia="ru-RU"/>
        </w:rPr>
        <w:t>, направленной на защиту населения от опасных и чрезвычайных ситуаций;</w:t>
      </w:r>
    </w:p>
    <w:p w14:paraId="294930D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</w:t>
      </w:r>
      <w:r>
        <w:rPr>
          <w:rFonts w:ascii="Times New Roman" w:hAnsi="Times New Roman" w:cs="Times New Roman"/>
          <w:sz w:val="28"/>
          <w:lang w:eastAsia="ru-RU"/>
        </w:rPr>
        <w:t>вакуация, аварийно-спасательные работы, обучение населения;</w:t>
      </w:r>
    </w:p>
    <w:p w14:paraId="77E2DBE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</w:t>
      </w:r>
      <w:r>
        <w:rPr>
          <w:rFonts w:ascii="Times New Roman" w:hAnsi="Times New Roman" w:cs="Times New Roman"/>
          <w:sz w:val="28"/>
          <w:lang w:eastAsia="ru-RU"/>
        </w:rPr>
        <w:t>ых действий или вследствие этих действий;</w:t>
      </w:r>
    </w:p>
    <w:p w14:paraId="551B112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14:paraId="0A6EA05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средства индивидуальной, коллективной защиты и приборы индивидуального дозиметрического контроля;</w:t>
      </w:r>
    </w:p>
    <w:p w14:paraId="510953B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</w:t>
      </w:r>
      <w:r>
        <w:rPr>
          <w:rFonts w:ascii="Times New Roman" w:hAnsi="Times New Roman" w:cs="Times New Roman"/>
          <w:sz w:val="28"/>
          <w:lang w:eastAsia="ru-RU"/>
        </w:rPr>
        <w:t xml:space="preserve">твовать согласно обозначению на знаках безопасности и плане эвакуации; </w:t>
      </w:r>
    </w:p>
    <w:p w14:paraId="6DDE4D5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вызывать в случае необходимости службы экстренной помощи;</w:t>
      </w:r>
    </w:p>
    <w:p w14:paraId="044A71C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прогнозировать и оценивать свои действия в области обеспечения личной безопасности в опасных и чрезвычайных ситуациях мирного </w:t>
      </w:r>
      <w:r>
        <w:rPr>
          <w:rFonts w:ascii="Times New Roman" w:hAnsi="Times New Roman" w:cs="Times New Roman"/>
          <w:sz w:val="28"/>
          <w:lang w:eastAsia="ru-RU"/>
        </w:rPr>
        <w:t>и военного времени;</w:t>
      </w:r>
    </w:p>
    <w:p w14:paraId="36FBB15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14:paraId="70CF2C7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в условиях опасных и чрезвычайных ситуаций ми</w:t>
      </w:r>
      <w:r>
        <w:rPr>
          <w:rFonts w:ascii="Times New Roman" w:hAnsi="Times New Roman" w:cs="Times New Roman"/>
          <w:sz w:val="28"/>
          <w:lang w:eastAsia="ru-RU"/>
        </w:rPr>
        <w:t>рного и военного времени.</w:t>
      </w:r>
    </w:p>
    <w:p w14:paraId="56E9FDF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Российской Федерации</w:t>
      </w:r>
    </w:p>
    <w:p w14:paraId="69BFD44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особенности экстремизма, терроризма и наркотизма в Российской Федерации;</w:t>
      </w:r>
    </w:p>
    <w:p w14:paraId="7F3E82F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объяснять взаимосвязь экстремизма, терроризма и </w:t>
      </w:r>
      <w:r>
        <w:rPr>
          <w:rFonts w:ascii="Times New Roman" w:hAnsi="Times New Roman" w:cs="Times New Roman"/>
          <w:sz w:val="28"/>
          <w:lang w:eastAsia="ru-RU"/>
        </w:rPr>
        <w:t>наркотизма;</w:t>
      </w:r>
    </w:p>
    <w:p w14:paraId="1C328D1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противодействия экстремизму, терроризму и наркотизму в Российской Федерации;</w:t>
      </w:r>
    </w:p>
    <w:p w14:paraId="5A5BFCC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общегосударственной системы противодействия экстремизму, терроризму и наркотизму;</w:t>
      </w:r>
    </w:p>
    <w:p w14:paraId="15FD526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</w:t>
      </w:r>
      <w:r>
        <w:rPr>
          <w:rFonts w:ascii="Times New Roman" w:hAnsi="Times New Roman" w:cs="Times New Roman"/>
          <w:sz w:val="28"/>
          <w:lang w:eastAsia="ru-RU"/>
        </w:rPr>
        <w:t>е принципы и направления противодействия экстремистской, террористической деятельности и наркотизму;</w:t>
      </w:r>
    </w:p>
    <w:p w14:paraId="325034A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</w:t>
      </w:r>
      <w:r>
        <w:rPr>
          <w:rFonts w:ascii="Times New Roman" w:hAnsi="Times New Roman" w:cs="Times New Roman"/>
          <w:sz w:val="28"/>
          <w:lang w:eastAsia="ru-RU"/>
        </w:rPr>
        <w:t>ой Федерации;</w:t>
      </w:r>
    </w:p>
    <w:p w14:paraId="49FFE93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14:paraId="79A1DB6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сайтами и изданиями органов исполнительной власти, осуществляющих противодействие эк</w:t>
      </w:r>
      <w:r>
        <w:rPr>
          <w:rFonts w:ascii="Times New Roman" w:hAnsi="Times New Roman" w:cs="Times New Roman"/>
          <w:sz w:val="28"/>
          <w:lang w:eastAsia="ru-RU"/>
        </w:rPr>
        <w:t>стремизму, терроризму и наркотизму в Российской Федерации, для обеспечения личной безопасности;</w:t>
      </w:r>
    </w:p>
    <w:p w14:paraId="516C1AF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</w:t>
      </w:r>
      <w:r>
        <w:rPr>
          <w:rFonts w:ascii="Times New Roman" w:hAnsi="Times New Roman" w:cs="Times New Roman"/>
          <w:sz w:val="28"/>
          <w:lang w:eastAsia="ru-RU"/>
        </w:rPr>
        <w:t xml:space="preserve">своих прав, определения ответственности; </w:t>
      </w:r>
    </w:p>
    <w:p w14:paraId="3B53A0C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признаки вовлечения в экстремистскую и террористическую деятельность;</w:t>
      </w:r>
    </w:p>
    <w:p w14:paraId="124C598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симптомы употребления наркотических средств;</w:t>
      </w:r>
    </w:p>
    <w:p w14:paraId="161331F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способы противодействия вовлечению в экстремистскую и террорист</w:t>
      </w:r>
      <w:r>
        <w:rPr>
          <w:rFonts w:ascii="Times New Roman" w:hAnsi="Times New Roman" w:cs="Times New Roman"/>
          <w:sz w:val="28"/>
          <w:lang w:eastAsia="ru-RU"/>
        </w:rPr>
        <w:t>ическую деятельность, распространению и употреблению наркотических средств;</w:t>
      </w:r>
    </w:p>
    <w:p w14:paraId="7971753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</w:t>
      </w:r>
      <w:r>
        <w:rPr>
          <w:rFonts w:ascii="Times New Roman" w:hAnsi="Times New Roman" w:cs="Times New Roman"/>
          <w:sz w:val="28"/>
          <w:lang w:eastAsia="ru-RU"/>
        </w:rPr>
        <w:t>тской и террористической деятельностью;</w:t>
      </w:r>
    </w:p>
    <w:p w14:paraId="10ABF6E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действия граждан при установлении уровней террористической опасности;</w:t>
      </w:r>
    </w:p>
    <w:p w14:paraId="302B25D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правила и рекомендации в случае проведения террористической акции;</w:t>
      </w:r>
    </w:p>
    <w:p w14:paraId="0256F4C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установ</w:t>
      </w:r>
      <w:r>
        <w:rPr>
          <w:rFonts w:ascii="Times New Roman" w:hAnsi="Times New Roman" w:cs="Times New Roman"/>
          <w:sz w:val="28"/>
          <w:lang w:eastAsia="ru-RU"/>
        </w:rPr>
        <w:t>лении уровней террористической опасности и угрозе совершения террористической акции.</w:t>
      </w:r>
    </w:p>
    <w:p w14:paraId="5CFA64EA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0CFE5C4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1527A0A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здорового образа жизни;</w:t>
      </w:r>
    </w:p>
    <w:p w14:paraId="2C4C219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</w:t>
      </w:r>
      <w:r>
        <w:rPr>
          <w:rFonts w:ascii="Times New Roman" w:hAnsi="Times New Roman" w:cs="Times New Roman"/>
          <w:sz w:val="28"/>
          <w:lang w:eastAsia="ru-RU"/>
        </w:rPr>
        <w:t>кты в области здорового образа жизни для изучения и реализации своих прав;</w:t>
      </w:r>
    </w:p>
    <w:p w14:paraId="7FB119F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здорового образа жизни;</w:t>
      </w:r>
    </w:p>
    <w:p w14:paraId="483DBB1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факторы здорового образа жизни;</w:t>
      </w:r>
    </w:p>
    <w:p w14:paraId="03407C7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преимущества здорового образа жизни;</w:t>
      </w:r>
    </w:p>
    <w:p w14:paraId="5BF4944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здорово</w:t>
      </w:r>
      <w:r>
        <w:rPr>
          <w:rFonts w:ascii="Times New Roman" w:hAnsi="Times New Roman" w:cs="Times New Roman"/>
          <w:sz w:val="28"/>
          <w:lang w:eastAsia="ru-RU"/>
        </w:rPr>
        <w:t>го образа жизни для благополучия общества и государства;</w:t>
      </w:r>
    </w:p>
    <w:p w14:paraId="50E99C4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основные факторы и привычки, пагубно влияющие на здоровье человека; </w:t>
      </w:r>
    </w:p>
    <w:p w14:paraId="2D1DF00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репродуктивного здоровья;</w:t>
      </w:r>
    </w:p>
    <w:p w14:paraId="708EA71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факторы, положительно и отрицательно влияющие на репродуктивн</w:t>
      </w:r>
      <w:r>
        <w:rPr>
          <w:rFonts w:ascii="Times New Roman" w:hAnsi="Times New Roman" w:cs="Times New Roman"/>
          <w:sz w:val="28"/>
          <w:lang w:eastAsia="ru-RU"/>
        </w:rPr>
        <w:t>ое здоровье;</w:t>
      </w:r>
    </w:p>
    <w:p w14:paraId="2BAC258C" w14:textId="77777777" w:rsidR="0009668F" w:rsidRDefault="005C3EC7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62934C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медицинских знаний и оказание первой помощи</w:t>
      </w:r>
    </w:p>
    <w:p w14:paraId="75DA12ED" w14:textId="77777777" w:rsidR="0009668F" w:rsidRDefault="005C3EC7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highlight w:val="white"/>
          <w:lang w:eastAsia="ru-RU"/>
        </w:rPr>
        <w:t>Комментировать</w:t>
      </w:r>
      <w:r>
        <w:rPr>
          <w:rFonts w:ascii="Times New Roman" w:hAnsi="Times New Roman" w:cs="Times New Roman"/>
          <w:sz w:val="28"/>
          <w:lang w:eastAsia="ru-RU"/>
        </w:rPr>
        <w:t xml:space="preserve"> назначение основных нормативных правовых актов в области оказания первой помощи;</w:t>
      </w:r>
    </w:p>
    <w:p w14:paraId="4A14F22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14:paraId="2099A25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</w:t>
      </w:r>
      <w:r>
        <w:rPr>
          <w:rFonts w:ascii="Times New Roman" w:hAnsi="Times New Roman" w:cs="Times New Roman"/>
          <w:sz w:val="28"/>
          <w:lang w:eastAsia="ru-RU"/>
        </w:rPr>
        <w:t>ятиями в области оказания первой помощи;</w:t>
      </w:r>
    </w:p>
    <w:p w14:paraId="40F5F95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отличать первую помощь от медицинской помощи; </w:t>
      </w:r>
    </w:p>
    <w:p w14:paraId="376A48C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14:paraId="0375F40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оказывать первую помощь при неотложных состояниях;</w:t>
      </w:r>
    </w:p>
    <w:p w14:paraId="5F1F50D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вызывать в </w:t>
      </w:r>
      <w:r>
        <w:rPr>
          <w:rFonts w:ascii="Times New Roman" w:hAnsi="Times New Roman" w:cs="Times New Roman"/>
          <w:sz w:val="28"/>
          <w:lang w:eastAsia="ru-RU"/>
        </w:rPr>
        <w:t>случае необходимости службы экстренной помощи;</w:t>
      </w:r>
    </w:p>
    <w:p w14:paraId="4F6D069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</w:r>
    </w:p>
    <w:p w14:paraId="24A2E1C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согласно указанию на знаках безопасности медицинског</w:t>
      </w:r>
      <w:r>
        <w:rPr>
          <w:rFonts w:ascii="Times New Roman" w:hAnsi="Times New Roman" w:cs="Times New Roman"/>
          <w:sz w:val="28"/>
          <w:lang w:eastAsia="ru-RU"/>
        </w:rPr>
        <w:t>о и санитарного назначения;</w:t>
      </w:r>
    </w:p>
    <w:p w14:paraId="17BCE3C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оказании первой помощи пострадавшему;</w:t>
      </w:r>
    </w:p>
    <w:p w14:paraId="447B9B5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сфере санитарно-эпидемиологическом благополучия населения;</w:t>
      </w:r>
    </w:p>
    <w:p w14:paraId="5502519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</w:t>
      </w:r>
      <w:r>
        <w:rPr>
          <w:rFonts w:ascii="Times New Roman" w:hAnsi="Times New Roman" w:cs="Times New Roman"/>
          <w:sz w:val="28"/>
          <w:lang w:eastAsia="ru-RU"/>
        </w:rPr>
        <w:t xml:space="preserve">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14:paraId="5500B53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оперировать понятием «инфекционные болезни» для определения отличия инфекционных заболеваний </w:t>
      </w:r>
      <w:r>
        <w:rPr>
          <w:rFonts w:ascii="Times New Roman" w:hAnsi="Times New Roman" w:cs="Times New Roman"/>
          <w:sz w:val="28"/>
          <w:lang w:eastAsia="ru-RU"/>
        </w:rPr>
        <w:t>от неинфекционных заболеваний и особо опасных инфекционных заболеваний;</w:t>
      </w:r>
    </w:p>
    <w:p w14:paraId="1734008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классифицировать основные инфекционные болезни;</w:t>
      </w:r>
    </w:p>
    <w:p w14:paraId="4104175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14:paraId="54FFA96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в порядке и по пра</w:t>
      </w:r>
      <w:r>
        <w:rPr>
          <w:rFonts w:ascii="Times New Roman" w:hAnsi="Times New Roman" w:cs="Times New Roman"/>
          <w:sz w:val="28"/>
          <w:lang w:eastAsia="ru-RU"/>
        </w:rPr>
        <w:t>вилам поведения в случае возникновения эпидемиологического или бактериологического очага.</w:t>
      </w:r>
    </w:p>
    <w:p w14:paraId="6F130E50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491905D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6002608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14:paraId="563DD6D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состояние и тенденции развити</w:t>
      </w:r>
      <w:r>
        <w:rPr>
          <w:rFonts w:ascii="Times New Roman" w:hAnsi="Times New Roman" w:cs="Times New Roman"/>
          <w:sz w:val="28"/>
          <w:lang w:eastAsia="ru-RU"/>
        </w:rPr>
        <w:t>я современного мира и России;</w:t>
      </w:r>
    </w:p>
    <w:p w14:paraId="1D67A7A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национальные интересы РФ и стратегические национальные приоритеты;</w:t>
      </w:r>
    </w:p>
    <w:p w14:paraId="2C96CE2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14:paraId="306FF2B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</w:t>
      </w:r>
      <w:r>
        <w:rPr>
          <w:rFonts w:ascii="Times New Roman" w:hAnsi="Times New Roman" w:cs="Times New Roman"/>
          <w:sz w:val="28"/>
          <w:lang w:eastAsia="ru-RU"/>
        </w:rPr>
        <w:t xml:space="preserve">римеры основных внешних и внутренних опасностей; </w:t>
      </w:r>
    </w:p>
    <w:p w14:paraId="51BECE3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14:paraId="1FFAD4C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разъяснять основные направления обеспечения национальной безоп</w:t>
      </w:r>
      <w:r>
        <w:rPr>
          <w:rFonts w:ascii="Times New Roman" w:hAnsi="Times New Roman" w:cs="Times New Roman"/>
          <w:sz w:val="28"/>
          <w:lang w:eastAsia="ru-RU"/>
        </w:rPr>
        <w:t>асности и обороны РФ;</w:t>
      </w:r>
    </w:p>
    <w:p w14:paraId="74C0946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обороны государства;</w:t>
      </w:r>
    </w:p>
    <w:p w14:paraId="1B0923C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основы и организацию обороны РФ;</w:t>
      </w:r>
    </w:p>
    <w:p w14:paraId="48AE81B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и использование ВС РФ в области обороны;</w:t>
      </w:r>
    </w:p>
    <w:p w14:paraId="69B2AC4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объяснять направление военной политики РФ в современных </w:t>
      </w:r>
      <w:r>
        <w:rPr>
          <w:rFonts w:ascii="Times New Roman" w:hAnsi="Times New Roman" w:cs="Times New Roman"/>
          <w:sz w:val="28"/>
          <w:lang w:eastAsia="ru-RU"/>
        </w:rPr>
        <w:t>условиях;</w:t>
      </w:r>
    </w:p>
    <w:p w14:paraId="06873FF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14:paraId="0DAD8DF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историю создания ВС РФ;</w:t>
      </w:r>
    </w:p>
    <w:p w14:paraId="562D2A0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структуру ВС РФ;</w:t>
      </w:r>
    </w:p>
    <w:p w14:paraId="1DB1555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виды и рода войск ВС РФ, их предназна</w:t>
      </w:r>
      <w:r>
        <w:rPr>
          <w:rFonts w:ascii="Times New Roman" w:hAnsi="Times New Roman" w:cs="Times New Roman"/>
          <w:sz w:val="28"/>
          <w:lang w:eastAsia="ru-RU"/>
        </w:rPr>
        <w:t>чение и задачи;</w:t>
      </w:r>
    </w:p>
    <w:p w14:paraId="3722959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символы ВС РФ;</w:t>
      </w:r>
    </w:p>
    <w:p w14:paraId="44D165D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воинских традиций и ритуалов ВС РФ.</w:t>
      </w:r>
    </w:p>
    <w:p w14:paraId="303C0A53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14:paraId="0A64CE4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5849144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14:paraId="069C26B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</w:t>
      </w:r>
      <w:r>
        <w:rPr>
          <w:rFonts w:ascii="Times New Roman" w:hAnsi="Times New Roman" w:cs="Times New Roman"/>
          <w:sz w:val="28"/>
          <w:lang w:eastAsia="ru-RU"/>
        </w:rPr>
        <w:t xml:space="preserve">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14:paraId="2F85E71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во</w:t>
      </w:r>
      <w:r>
        <w:rPr>
          <w:rFonts w:ascii="Times New Roman" w:hAnsi="Times New Roman" w:cs="Times New Roman"/>
          <w:sz w:val="28"/>
          <w:lang w:eastAsia="ru-RU"/>
        </w:rPr>
        <w:t>инской обязанности граждан и военной службы;</w:t>
      </w:r>
    </w:p>
    <w:p w14:paraId="3EFE2D9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военной службы и составляющие воинской обязанности гражданина РФ;</w:t>
      </w:r>
    </w:p>
    <w:p w14:paraId="3827354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обязательную и добровольную подготовку к военной службе;</w:t>
      </w:r>
    </w:p>
    <w:p w14:paraId="533476B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организацию воинского учета;</w:t>
      </w:r>
    </w:p>
    <w:p w14:paraId="1EBBC0C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Общевоинских уставов ВС РФ;</w:t>
      </w:r>
    </w:p>
    <w:p w14:paraId="23DF216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Общевоинские уставы ВС РФ при подготовке к прохождению военной службы по призыву, контракту;</w:t>
      </w:r>
    </w:p>
    <w:p w14:paraId="421246F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порядок и сроки прохождения службы по призыву, контракту и альтернативной гражданской </w:t>
      </w:r>
      <w:r>
        <w:rPr>
          <w:rFonts w:ascii="Times New Roman" w:hAnsi="Times New Roman" w:cs="Times New Roman"/>
          <w:sz w:val="28"/>
          <w:lang w:eastAsia="ru-RU"/>
        </w:rPr>
        <w:t>службы;</w:t>
      </w:r>
    </w:p>
    <w:p w14:paraId="5239289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14:paraId="75D68E1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lang w:eastAsia="ru-RU"/>
        </w:rPr>
        <w:t>различать военную форму одежды и знаки различия военнослужащих ВС РФ;</w:t>
      </w:r>
    </w:p>
    <w:p w14:paraId="4316819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основание увольнения с военной службы;</w:t>
      </w:r>
    </w:p>
    <w:p w14:paraId="517576E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запаса;</w:t>
      </w:r>
    </w:p>
    <w:p w14:paraId="225F9D5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</w:t>
      </w:r>
      <w:r>
        <w:rPr>
          <w:rFonts w:ascii="Times New Roman" w:hAnsi="Times New Roman" w:cs="Times New Roman"/>
          <w:sz w:val="28"/>
          <w:lang w:eastAsia="ru-RU"/>
        </w:rPr>
        <w:t xml:space="preserve">снять порядок зачисления и пребывания в запасе; </w:t>
      </w:r>
    </w:p>
    <w:p w14:paraId="4922E9A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мобилизационного резерва;</w:t>
      </w:r>
    </w:p>
    <w:p w14:paraId="5B6A21C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заключения контракта и сроки пребывания в резерве.</w:t>
      </w:r>
    </w:p>
    <w:p w14:paraId="119EAA09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0EEDCD7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53F0694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Комментировать назначение Строевого устава ВС </w:t>
      </w:r>
      <w:r>
        <w:rPr>
          <w:rFonts w:ascii="Times New Roman" w:hAnsi="Times New Roman" w:cs="Times New Roman"/>
          <w:sz w:val="28"/>
          <w:lang w:eastAsia="ru-RU"/>
        </w:rPr>
        <w:t>РФ;</w:t>
      </w:r>
    </w:p>
    <w:p w14:paraId="4902DBB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Строевой устав ВС РФ при обучении элементам строевой подготовки;</w:t>
      </w:r>
    </w:p>
    <w:p w14:paraId="0DB329E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Строевого устава ВС РФ;</w:t>
      </w:r>
    </w:p>
    <w:p w14:paraId="2D5AA45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и движение без оружия;</w:t>
      </w:r>
    </w:p>
    <w:p w14:paraId="09602E6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воинское приветствие без оружия на месте и в движении, выхо</w:t>
      </w:r>
      <w:r>
        <w:rPr>
          <w:rFonts w:ascii="Times New Roman" w:hAnsi="Times New Roman" w:cs="Times New Roman"/>
          <w:sz w:val="28"/>
          <w:lang w:eastAsia="ru-RU"/>
        </w:rPr>
        <w:t>д из строя и возвращение в строй, подход к начальнику и отход от него;</w:t>
      </w:r>
    </w:p>
    <w:p w14:paraId="49E1A646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в составе отделения на месте и в движении;</w:t>
      </w:r>
    </w:p>
    <w:p w14:paraId="70B4986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команд управления строем с помощью голоса;</w:t>
      </w:r>
    </w:p>
    <w:p w14:paraId="5B46AFF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назначение, боевые свойства и общее устройств</w:t>
      </w:r>
      <w:r>
        <w:rPr>
          <w:rFonts w:ascii="Times New Roman" w:hAnsi="Times New Roman" w:cs="Times New Roman"/>
          <w:sz w:val="28"/>
          <w:lang w:eastAsia="ru-RU"/>
        </w:rPr>
        <w:t>о автомата Калашникова;</w:t>
      </w:r>
    </w:p>
    <w:p w14:paraId="41DA1C0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неполную разборку и сборку автомата Калашникова для чистки и смазки;</w:t>
      </w:r>
      <w:r>
        <w:rPr>
          <w:rFonts w:ascii="Times New Roman" w:hAnsi="Times New Roman" w:cs="Times New Roman"/>
          <w:sz w:val="28"/>
          <w:lang w:eastAsia="ru-RU"/>
        </w:rPr>
        <w:tab/>
      </w:r>
    </w:p>
    <w:p w14:paraId="67713AD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порядок хранения автомата;</w:t>
      </w:r>
    </w:p>
    <w:p w14:paraId="7DEA1F5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составляющие патрона;</w:t>
      </w:r>
    </w:p>
    <w:p w14:paraId="19C14E6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снаряжать магазин патронами;</w:t>
      </w:r>
    </w:p>
    <w:p w14:paraId="27E8D02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выполнять меры безопасности при обращении с автоматом </w:t>
      </w:r>
      <w:r>
        <w:rPr>
          <w:rFonts w:ascii="Times New Roman" w:hAnsi="Times New Roman" w:cs="Times New Roman"/>
          <w:sz w:val="28"/>
          <w:lang w:eastAsia="ru-RU"/>
        </w:rPr>
        <w:t>Калашникова и патронами в повседневной жизнедеятельности и при проведении стрельб;</w:t>
      </w:r>
    </w:p>
    <w:p w14:paraId="29865E1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явление выстрела и его практическое значение;</w:t>
      </w:r>
    </w:p>
    <w:p w14:paraId="22D507E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</w:t>
      </w:r>
      <w:r>
        <w:rPr>
          <w:rFonts w:ascii="Times New Roman" w:hAnsi="Times New Roman" w:cs="Times New Roman"/>
          <w:sz w:val="28"/>
          <w:lang w:eastAsia="ru-RU"/>
        </w:rPr>
        <w:t xml:space="preserve"> противника;</w:t>
      </w:r>
    </w:p>
    <w:p w14:paraId="619CF77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влияние отдачи оружия на результат выстрела;</w:t>
      </w:r>
    </w:p>
    <w:p w14:paraId="5DCD91A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выбирать прицел и правильную точку прицеливания для стрельбы по неподвижным целям;</w:t>
      </w:r>
    </w:p>
    <w:p w14:paraId="325A7BB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ошибки прицеливания по результатам стрельбы;</w:t>
      </w:r>
    </w:p>
    <w:p w14:paraId="54488AC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изготовку к стрельбе;</w:t>
      </w:r>
    </w:p>
    <w:p w14:paraId="7E00945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производить стрель</w:t>
      </w:r>
      <w:r>
        <w:rPr>
          <w:rFonts w:ascii="Times New Roman" w:hAnsi="Times New Roman" w:cs="Times New Roman"/>
          <w:sz w:val="28"/>
          <w:lang w:eastAsia="ru-RU"/>
        </w:rPr>
        <w:t>бу;</w:t>
      </w:r>
    </w:p>
    <w:p w14:paraId="774883B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и боевые свойства гранат;</w:t>
      </w:r>
    </w:p>
    <w:p w14:paraId="33F295F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наступательные и оборонительные гранаты;</w:t>
      </w:r>
    </w:p>
    <w:p w14:paraId="7C6F25E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устройство ручных осколочных гранат; </w:t>
      </w:r>
    </w:p>
    <w:p w14:paraId="4F0CEEB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и правила снаряжения и метания ручных гранат;</w:t>
      </w:r>
    </w:p>
    <w:p w14:paraId="3E2EFBD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меры безопасности при обращении с</w:t>
      </w:r>
      <w:r>
        <w:rPr>
          <w:rFonts w:ascii="Times New Roman" w:hAnsi="Times New Roman" w:cs="Times New Roman"/>
          <w:sz w:val="28"/>
          <w:lang w:eastAsia="ru-RU"/>
        </w:rPr>
        <w:t xml:space="preserve"> гранатами;</w:t>
      </w:r>
    </w:p>
    <w:p w14:paraId="2B80F9C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предназначение современного общевойскового боя;</w:t>
      </w:r>
    </w:p>
    <w:p w14:paraId="0DFBB68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современный общевойсковой бой;</w:t>
      </w:r>
    </w:p>
    <w:p w14:paraId="0C96A52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элементы инженерного оборудования позиции солдата и порядок их оборудования;</w:t>
      </w:r>
    </w:p>
    <w:p w14:paraId="0A4A748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«К бою», «Встать»;</w:t>
      </w:r>
    </w:p>
    <w:p w14:paraId="6566259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объяснять, в каких случаях используются перебежки и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переползания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>;</w:t>
      </w:r>
    </w:p>
    <w:p w14:paraId="1ABC8F3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выполнять перебежки и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переползания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 xml:space="preserve"> (по-пластунски, на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получетвереньках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>, на боку);</w:t>
      </w:r>
    </w:p>
    <w:p w14:paraId="4ECFBCEC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14:paraId="128F988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</w:t>
      </w:r>
      <w:r>
        <w:rPr>
          <w:rFonts w:ascii="Times New Roman" w:hAnsi="Times New Roman" w:cs="Times New Roman"/>
          <w:sz w:val="28"/>
          <w:lang w:eastAsia="ru-RU"/>
        </w:rPr>
        <w:t>ередвигаться по азимутам;</w:t>
      </w:r>
    </w:p>
    <w:p w14:paraId="29DC4BD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14:paraId="035733A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применять средства индивидуальной защиты;</w:t>
      </w:r>
    </w:p>
    <w:p w14:paraId="43665E3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</w:t>
      </w:r>
      <w:r>
        <w:rPr>
          <w:rFonts w:ascii="Times New Roman" w:hAnsi="Times New Roman" w:cs="Times New Roman"/>
          <w:sz w:val="28"/>
          <w:lang w:eastAsia="ru-RU"/>
        </w:rPr>
        <w:t>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14:paraId="493A6E0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состав и область применения аптечки индивидуальной;</w:t>
      </w:r>
    </w:p>
    <w:p w14:paraId="619BE5E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особенности оказания первой помощи в бою;</w:t>
      </w:r>
    </w:p>
    <w:p w14:paraId="34CF7CDA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</w:t>
      </w:r>
      <w:r>
        <w:rPr>
          <w:rFonts w:ascii="Times New Roman" w:hAnsi="Times New Roman" w:cs="Times New Roman"/>
          <w:sz w:val="28"/>
          <w:lang w:eastAsia="ru-RU"/>
        </w:rPr>
        <w:t>ыполнять приемы по выносу раненых с поля боя.</w:t>
      </w:r>
    </w:p>
    <w:p w14:paraId="16F577F0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6206E34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3D498092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военно-профессиональной деятельности;</w:t>
      </w:r>
    </w:p>
    <w:p w14:paraId="47D624D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подготовки граждан по военно-учетным специальностям;</w:t>
      </w:r>
    </w:p>
    <w:p w14:paraId="7D50816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оценивать уровень своей подготовки и осущес</w:t>
      </w:r>
      <w:r>
        <w:rPr>
          <w:rFonts w:ascii="Times New Roman" w:hAnsi="Times New Roman" w:cs="Times New Roman"/>
          <w:sz w:val="28"/>
          <w:lang w:eastAsia="ru-RU"/>
        </w:rPr>
        <w:t>твлять осознанное самоопределение по отношению к военно-профессиональной деятельности;</w:t>
      </w:r>
    </w:p>
    <w:p w14:paraId="148248AF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14:paraId="652B0E7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официальные сайты для ознакомления с правилами приема в выс</w:t>
      </w:r>
      <w:r>
        <w:rPr>
          <w:rFonts w:ascii="Times New Roman" w:hAnsi="Times New Roman" w:cs="Times New Roman"/>
          <w:sz w:val="28"/>
        </w:rPr>
        <w:t>шие военно-учебные заведения ВС РФ и учреждения высшего образования МВД России, ФСБ России, МЧС России</w:t>
      </w:r>
    </w:p>
    <w:p w14:paraId="3FD670C7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0B146B4" w14:textId="77777777" w:rsidR="0009668F" w:rsidRDefault="005C3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 на базовом уровне получит возможность научиться:</w:t>
      </w:r>
    </w:p>
    <w:p w14:paraId="4BF23B03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CEB0D7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Основы комплексной безопасности</w:t>
      </w:r>
    </w:p>
    <w:p w14:paraId="6262FE4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  <w:r>
        <w:rPr>
          <w:rFonts w:ascii="Times New Roman" w:hAnsi="Times New Roman" w:cs="Times New Roman"/>
          <w:i/>
          <w:sz w:val="28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>
        <w:rPr>
          <w:rFonts w:ascii="Times New Roman" w:hAnsi="Times New Roman" w:cs="Times New Roman"/>
          <w:i/>
          <w:sz w:val="28"/>
          <w:lang w:eastAsia="ru-RU"/>
        </w:rPr>
        <w:t xml:space="preserve"> .</w:t>
      </w:r>
      <w:proofErr w:type="gramEnd"/>
    </w:p>
    <w:p w14:paraId="0AC198ED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</w:p>
    <w:p w14:paraId="4014793D" w14:textId="77777777" w:rsidR="0009668F" w:rsidRDefault="005C3EC7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Защита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населения Российской Федерации от опасных и чрезвычайных ситуаций</w:t>
      </w:r>
    </w:p>
    <w:p w14:paraId="6C7BFB64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Устанавливать и использовать мобильные приложения служб, обеспечивающих защиту </w:t>
      </w:r>
      <w:r>
        <w:rPr>
          <w:rFonts w:ascii="Times New Roman" w:hAnsi="Times New Roman" w:cs="Times New Roman"/>
          <w:sz w:val="28"/>
          <w:lang w:eastAsia="ru-RU"/>
        </w:rPr>
        <w:t>населения от опасных и чрезвычайных ситуаций, для обеспечения личной безопасности.</w:t>
      </w:r>
    </w:p>
    <w:p w14:paraId="6B680A2F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115BABC8" w14:textId="77777777" w:rsidR="0009668F" w:rsidRDefault="005C3EC7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Основы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обороны государства</w:t>
      </w:r>
    </w:p>
    <w:p w14:paraId="04D9D121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14:paraId="33389EAE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применения различных типов воо</w:t>
      </w:r>
      <w:r>
        <w:rPr>
          <w:rFonts w:ascii="Times New Roman" w:hAnsi="Times New Roman" w:cs="Times New Roman"/>
          <w:sz w:val="28"/>
          <w:lang w:eastAsia="ru-RU"/>
        </w:rPr>
        <w:t>ружения и военной техники в войнах и конфликтах различных исторических периодов, прослеживать их эволюцию.</w:t>
      </w:r>
    </w:p>
    <w:p w14:paraId="1E2C3BD3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1FFD37D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Элементы начальной военной подготовки</w:t>
      </w:r>
    </w:p>
    <w:p w14:paraId="6E6120F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сигналов управления строем с помощью рук, флажков и фонаря;</w:t>
      </w:r>
    </w:p>
    <w:p w14:paraId="1F3AE40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назначение, устройств</w:t>
      </w:r>
      <w:r>
        <w:rPr>
          <w:rFonts w:ascii="Times New Roman" w:hAnsi="Times New Roman" w:cs="Times New Roman"/>
          <w:sz w:val="28"/>
          <w:lang w:eastAsia="ru-RU"/>
        </w:rPr>
        <w:t>о частей и механизмов автомата Калашникова;</w:t>
      </w:r>
    </w:p>
    <w:p w14:paraId="31498B1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чистку и смазку автомата Калашникова;</w:t>
      </w:r>
    </w:p>
    <w:p w14:paraId="6D691EC8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неполной разборки и сборки автомата Калашникова;</w:t>
      </w:r>
    </w:p>
    <w:p w14:paraId="74CED86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работу частей и механизмов автомата Калашникова при стрельбе;</w:t>
      </w:r>
    </w:p>
    <w:p w14:paraId="3E513AC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 снар</w:t>
      </w:r>
      <w:r>
        <w:rPr>
          <w:rFonts w:ascii="Times New Roman" w:hAnsi="Times New Roman" w:cs="Times New Roman"/>
          <w:sz w:val="28"/>
          <w:lang w:eastAsia="ru-RU"/>
        </w:rPr>
        <w:t>яжения магазина автомата Калашникова патронами;</w:t>
      </w:r>
    </w:p>
    <w:p w14:paraId="4D4940F5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работу частей и механизмов гранаты при метании;</w:t>
      </w:r>
    </w:p>
    <w:p w14:paraId="0E4DCE3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14:paraId="59ED24AA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79A4844B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Военно-профессиональная деятельность</w:t>
      </w:r>
    </w:p>
    <w:p w14:paraId="377418B9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Выстраивать и</w:t>
      </w:r>
      <w:r>
        <w:rPr>
          <w:rFonts w:ascii="Times New Roman" w:hAnsi="Times New Roman" w:cs="Times New Roman"/>
          <w:sz w:val="28"/>
          <w:lang w:eastAsia="ru-RU"/>
        </w:rPr>
        <w:t>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14:paraId="7BE54533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оформлять необходимые документы </w:t>
      </w:r>
      <w:r>
        <w:rPr>
          <w:rFonts w:ascii="Times New Roman" w:hAnsi="Times New Roman" w:cs="Times New Roman"/>
          <w:sz w:val="28"/>
          <w:lang w:eastAsia="ru-RU"/>
        </w:rPr>
        <w:t>для поступления в высшие военно-учебные заведения ВС РФ и учреждения высшего образования МВД России, ФСБ России, МЧС России.</w:t>
      </w:r>
    </w:p>
    <w:p w14:paraId="259CA71F" w14:textId="77777777" w:rsidR="0009668F" w:rsidRDefault="000966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5C411D4" w14:textId="77777777" w:rsidR="0009668F" w:rsidRDefault="005C3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Предметные результаты раздела «Обучающийся получит возможность научиться» не выносятся на промежуточную аттестацию, но при этом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их достижения должна быть предоставлена каждому обучающемуся.</w:t>
      </w:r>
    </w:p>
    <w:p w14:paraId="4DECA305" w14:textId="77777777" w:rsidR="0009668F" w:rsidRDefault="005C3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 дифференцированного зачета в 2_семестре (в соответствии с учебным планом).</w:t>
      </w:r>
    </w:p>
    <w:p w14:paraId="0A36C8B7" w14:textId="77777777" w:rsidR="0009668F" w:rsidRDefault="0009668F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2BEDC69" w14:textId="77777777" w:rsidR="0009668F" w:rsidRDefault="0009668F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1A905F" w14:textId="77777777" w:rsidR="0009668F" w:rsidRDefault="0009668F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215976" w14:textId="77777777" w:rsidR="0009668F" w:rsidRDefault="0009668F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71F29C" w14:textId="77777777" w:rsidR="0009668F" w:rsidRDefault="005C3EC7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2.ОБЩАЯ ХАРАКТЕРИСТИКА УЧЕБНОЙ ДИСЦИПЛИНЫ</w:t>
      </w:r>
    </w:p>
    <w:p w14:paraId="01753659" w14:textId="77777777" w:rsidR="0009668F" w:rsidRDefault="0009668F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B2A890" w14:textId="77777777" w:rsidR="0009668F" w:rsidRDefault="005C3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Опасные и </w:t>
      </w:r>
      <w:r>
        <w:rPr>
          <w:rFonts w:ascii="Times New Roman" w:hAnsi="Times New Roman" w:cs="Times New Roman"/>
          <w:sz w:val="28"/>
        </w:rPr>
        <w:t>чрезвычайные ситуации,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</w:t>
      </w:r>
      <w:r>
        <w:rPr>
          <w:rFonts w:ascii="Times New Roman" w:hAnsi="Times New Roman" w:cs="Times New Roman"/>
          <w:sz w:val="28"/>
        </w:rPr>
        <w:t xml:space="preserve"> ситуаций социально сложного и технически насыщенного окружающего мира, а также готовности к выполнению гражданского долга по защите Отечества.</w:t>
      </w:r>
    </w:p>
    <w:p w14:paraId="48F94094" w14:textId="77777777" w:rsidR="0009668F" w:rsidRDefault="005C3EC7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ar-SA"/>
        </w:rPr>
        <w:t>Цель дисциплины</w:t>
      </w:r>
      <w:r>
        <w:rPr>
          <w:rFonts w:ascii="Times New Roman" w:hAnsi="Times New Roman"/>
          <w:sz w:val="28"/>
          <w:szCs w:val="28"/>
        </w:rPr>
        <w:t xml:space="preserve"> изучения ОБЗР на уровне среднего общего образования является формирование у обучающихся базового</w:t>
      </w:r>
      <w:r>
        <w:rPr>
          <w:rFonts w:ascii="Times New Roman" w:hAnsi="Times New Roman"/>
          <w:sz w:val="28"/>
          <w:szCs w:val="28"/>
        </w:rPr>
        <w:t xml:space="preserve">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D2F4FD0" w14:textId="77777777" w:rsidR="0009668F" w:rsidRDefault="005C3EC7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применять принципы и правила безопасного поведения в повседневной жизни на основе понимания необходи</w:t>
      </w:r>
      <w:r>
        <w:rPr>
          <w:rFonts w:ascii="Times New Roman" w:hAnsi="Times New Roman"/>
          <w:sz w:val="28"/>
          <w:szCs w:val="28"/>
        </w:rPr>
        <w:t>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3B1598DB" w14:textId="77777777" w:rsidR="0009668F" w:rsidRDefault="005C3EC7">
      <w:pPr>
        <w:pStyle w:val="ConsPlusNormal"/>
        <w:numPr>
          <w:ilvl w:val="0"/>
          <w:numId w:val="1"/>
        </w:numPr>
        <w:ind w:left="709" w:hanging="709"/>
        <w:jc w:val="both"/>
      </w:pPr>
      <w:r>
        <w:rPr>
          <w:rFonts w:ascii="Times New Roman" w:hAnsi="Times New Roman"/>
          <w:sz w:val="28"/>
          <w:szCs w:val="28"/>
        </w:rPr>
        <w:t>сформированность активной жизненн</w:t>
      </w:r>
      <w:r>
        <w:rPr>
          <w:rFonts w:ascii="Times New Roman" w:hAnsi="Times New Roman"/>
          <w:sz w:val="28"/>
          <w:szCs w:val="28"/>
        </w:rPr>
        <w:t xml:space="preserve">ой позиции, осознанное понимание значимости личного и группового безопасного поведения в интересах </w:t>
      </w:r>
      <w:r>
        <w:rPr>
          <w:rFonts w:ascii="Times New Roman" w:hAnsi="Times New Roman"/>
          <w:sz w:val="28"/>
          <w:szCs w:val="28"/>
        </w:rPr>
        <w:lastRenderedPageBreak/>
        <w:t>благополучия и устойчивого развития личности, общества и государства;</w:t>
      </w:r>
    </w:p>
    <w:p w14:paraId="4695EF89" w14:textId="77777777" w:rsidR="0009668F" w:rsidRDefault="005C3EC7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и понимание роли личности, общества и государства в решении задач обеспечения на</w:t>
      </w:r>
      <w:r>
        <w:rPr>
          <w:rFonts w:ascii="Times New Roman" w:hAnsi="Times New Roman"/>
          <w:sz w:val="28"/>
          <w:szCs w:val="28"/>
        </w:rPr>
        <w:t>циональной безопасности и защиты населения от опасных и чрезвычайных ситуаций мирного и военного времени.</w:t>
      </w:r>
    </w:p>
    <w:p w14:paraId="01133CC8" w14:textId="77777777" w:rsidR="0009668F" w:rsidRDefault="000966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A0F683F" w14:textId="77777777" w:rsidR="0009668F" w:rsidRDefault="0009668F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1C1F1D72" w14:textId="77777777" w:rsidR="0009668F" w:rsidRDefault="0009668F">
      <w:pPr>
        <w:spacing w:after="0" w:line="240" w:lineRule="auto"/>
        <w:ind w:right="98" w:firstLine="540"/>
        <w:jc w:val="center"/>
        <w:rPr>
          <w:rFonts w:eastAsia="Times New Roman" w:cs="Times New Roman"/>
          <w:b/>
          <w:lang w:eastAsia="ar-SA"/>
        </w:rPr>
      </w:pPr>
    </w:p>
    <w:p w14:paraId="70B95436" w14:textId="77777777" w:rsidR="0009668F" w:rsidRDefault="005C3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3.МЕСТО УЧЕБНОЙ ДИСЦИПЛИНЫ В УЧЕБНОМ ПЛАНЕ</w:t>
      </w:r>
    </w:p>
    <w:p w14:paraId="10E0857E" w14:textId="77777777" w:rsidR="0009668F" w:rsidRDefault="0009668F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6DFF94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 обязательным предметом  учебной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области Физическая культура, экология и основы безопасности жизнедеятельности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ФГОС среднего общего образования.</w:t>
      </w:r>
    </w:p>
    <w:p w14:paraId="66F28B35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на базе основного общего образования, 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«ОБЗР»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14:paraId="01D3642C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учебных планах ППКРС/ППССЗ место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14:paraId="25B69F63" w14:textId="77777777" w:rsidR="0009668F" w:rsidRDefault="0009668F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0D63AB" w14:textId="77777777" w:rsidR="0009668F" w:rsidRDefault="005C3EC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учебной дисциплины и виды учебной работы</w:t>
      </w:r>
    </w:p>
    <w:p w14:paraId="1EB58BA3" w14:textId="77777777" w:rsidR="0009668F" w:rsidRDefault="005C3EC7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90" w:right="98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</w:t>
      </w:r>
    </w:p>
    <w:tbl>
      <w:tblPr>
        <w:tblW w:w="9675" w:type="dxa"/>
        <w:tblInd w:w="-119" w:type="dxa"/>
        <w:tblLook w:val="04A0" w:firstRow="1" w:lastRow="0" w:firstColumn="1" w:lastColumn="0" w:noHBand="0" w:noVBand="1"/>
      </w:tblPr>
      <w:tblGrid>
        <w:gridCol w:w="6524"/>
        <w:gridCol w:w="1098"/>
        <w:gridCol w:w="837"/>
        <w:gridCol w:w="1216"/>
      </w:tblGrid>
      <w:tr w:rsidR="0009668F" w14:paraId="145400E6" w14:textId="77777777">
        <w:trPr>
          <w:trHeight w:val="315"/>
        </w:trPr>
        <w:tc>
          <w:tcPr>
            <w:tcW w:w="67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BAB100" w14:textId="77777777" w:rsidR="0009668F" w:rsidRDefault="005C3EC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251D19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8DA2896" w14:textId="77777777" w:rsidR="0009668F" w:rsidRDefault="005C3EC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семестр</w:t>
            </w:r>
          </w:p>
        </w:tc>
      </w:tr>
      <w:tr w:rsidR="0009668F" w14:paraId="0CCC2FCE" w14:textId="77777777">
        <w:trPr>
          <w:trHeight w:val="225"/>
        </w:trPr>
        <w:tc>
          <w:tcPr>
            <w:tcW w:w="67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B33B70" w14:textId="77777777" w:rsidR="0009668F" w:rsidRDefault="0009668F"/>
        </w:tc>
        <w:tc>
          <w:tcPr>
            <w:tcW w:w="1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FC2741" w14:textId="77777777" w:rsidR="0009668F" w:rsidRDefault="0009668F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F7AD44A" w14:textId="77777777" w:rsidR="0009668F" w:rsidRDefault="005C3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  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62ECF1C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09668F" w14:paraId="62AB70C6" w14:textId="77777777">
        <w:trPr>
          <w:trHeight w:val="285"/>
        </w:trPr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52A205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1E456D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D5A3580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54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8C32D3E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</w:t>
            </w:r>
          </w:p>
        </w:tc>
      </w:tr>
      <w:tr w:rsidR="0009668F" w14:paraId="754967D1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12402F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352643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309B45A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36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658BCA1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</w:t>
            </w:r>
          </w:p>
        </w:tc>
      </w:tr>
      <w:tr w:rsidR="0009668F" w14:paraId="50CAE427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20BC62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E7AE08" w14:textId="77777777" w:rsidR="0009668F" w:rsidRDefault="000966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90C25C0" w14:textId="77777777" w:rsidR="0009668F" w:rsidRDefault="000966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10FD1C" w14:textId="77777777" w:rsidR="0009668F" w:rsidRDefault="0009668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9668F" w14:paraId="5E582ED5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9F82DD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6C11D5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8F4DF0A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22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51D411F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</w:t>
            </w:r>
          </w:p>
        </w:tc>
      </w:tr>
      <w:tr w:rsidR="0009668F" w14:paraId="3F60D193" w14:textId="77777777">
        <w:tc>
          <w:tcPr>
            <w:tcW w:w="6757" w:type="dxa"/>
            <w:tcBorders>
              <w:left w:val="single" w:sz="6" w:space="0" w:color="000000"/>
              <w:bottom w:val="single" w:sz="6" w:space="0" w:color="000000"/>
            </w:tcBorders>
          </w:tcPr>
          <w:p w14:paraId="780982C8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консультаций</w:t>
            </w:r>
          </w:p>
        </w:tc>
        <w:tc>
          <w:tcPr>
            <w:tcW w:w="1109" w:type="dxa"/>
            <w:tcBorders>
              <w:left w:val="single" w:sz="6" w:space="0" w:color="000000"/>
              <w:bottom w:val="single" w:sz="6" w:space="0" w:color="000000"/>
            </w:tcBorders>
          </w:tcPr>
          <w:p w14:paraId="1FEB37F5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6" w:space="0" w:color="000000"/>
            </w:tcBorders>
          </w:tcPr>
          <w:p w14:paraId="1DCE6AE0" w14:textId="77777777" w:rsidR="0009668F" w:rsidRDefault="000966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2E6E80C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9668F" w14:paraId="0C3FFF22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54DD9B" w14:textId="77777777" w:rsidR="0009668F" w:rsidRDefault="005C3EC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C637AF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9530D25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22BFAC4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</w:t>
            </w:r>
          </w:p>
        </w:tc>
      </w:tr>
      <w:tr w:rsidR="0009668F" w14:paraId="11B8B411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2B6B3C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BD92E5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DB93A94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18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608FC02" w14:textId="77777777" w:rsidR="0009668F" w:rsidRDefault="005C3E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</w:t>
            </w:r>
          </w:p>
        </w:tc>
      </w:tr>
      <w:tr w:rsidR="0009668F" w14:paraId="2E4D6544" w14:textId="77777777">
        <w:tc>
          <w:tcPr>
            <w:tcW w:w="67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75E0B3C2" w14:textId="77777777" w:rsidR="0009668F" w:rsidRDefault="005C3E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форме  дифференцированного зачета       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485D1389" w14:textId="77777777" w:rsidR="0009668F" w:rsidRDefault="000966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35C34490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К/Р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F2A2154" w14:textId="77777777" w:rsidR="0009668F" w:rsidRDefault="005C3EC7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Д/ЗАЧЕТ</w:t>
            </w:r>
          </w:p>
        </w:tc>
      </w:tr>
    </w:tbl>
    <w:p w14:paraId="6A329BB2" w14:textId="77777777" w:rsidR="0009668F" w:rsidRDefault="0009668F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28BEC22" w14:textId="77777777" w:rsidR="0009668F" w:rsidRDefault="0009668F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EEA07B" w14:textId="77777777" w:rsidR="0009668F" w:rsidRDefault="005C3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4.РЕЗУЛЬТАТЫ ОСВОЕНИЯ УЧЕБНОЙ ДИСЦИПЛИНЫ</w:t>
      </w:r>
    </w:p>
    <w:p w14:paraId="298F5724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0ECC5A" w14:textId="77777777" w:rsidR="0009668F" w:rsidRDefault="005C3EC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(ОБЗР)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 по ФГОС СОО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традиционными российскими социокультурными, историческ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14:paraId="01C29574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C4741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ажданское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деятельности; </w:t>
      </w:r>
    </w:p>
    <w:p w14:paraId="2376405D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патриотическое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товность к служению и защите Отечества, ответственность за его судьбу; </w:t>
      </w:r>
    </w:p>
    <w:p w14:paraId="0A8FFFAA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3: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инятия ценностей семейной жизни в соответствии с традициями народов России;</w:t>
      </w:r>
    </w:p>
    <w:p w14:paraId="514FC1FF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4: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эстетическое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эмоциональное воздей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ности;</w:t>
      </w:r>
    </w:p>
    <w:p w14:paraId="7BD2380A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5: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привычек и иных форм причинения вреда физическому и психическому здоровью;</w:t>
      </w:r>
    </w:p>
    <w:p w14:paraId="4ABCC0C2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6: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трудовое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образованию и самообразованию на протяжении всей жизни;</w:t>
      </w:r>
    </w:p>
    <w:p w14:paraId="463BA652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7: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экологическое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ледствия предпринимаемых действий, предотвращать их; расширение опыта деятельности экологической направленности;</w:t>
      </w:r>
    </w:p>
    <w:p w14:paraId="79687B71" w14:textId="77777777" w:rsidR="0009668F" w:rsidRDefault="005C3EC7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ценность научного познания: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мировоззрения, соответствующего современному уровню развития науки и общественной практики,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проектную и исследовательскую деятельность индивидуально и в группе.</w:t>
      </w:r>
    </w:p>
    <w:p w14:paraId="38548E38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0D10A" w14:textId="77777777" w:rsidR="0009668F" w:rsidRDefault="005C3EC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(МР) по ФГОС СОО</w:t>
      </w:r>
      <w:r>
        <w:rPr>
          <w:rFonts w:ascii="SchoolBookCSanPin-Bold" w:eastAsia="Times New Roman" w:hAnsi="SchoolBookCSanPin-Bold" w:cs="SchoolBookCSanPin-Bold"/>
          <w:b/>
          <w:bCs/>
          <w:sz w:val="28"/>
          <w:szCs w:val="28"/>
          <w:lang w:eastAsia="ru-RU"/>
        </w:rPr>
        <w:t>:</w:t>
      </w:r>
    </w:p>
    <w:p w14:paraId="31C0262E" w14:textId="77777777" w:rsidR="0009668F" w:rsidRDefault="005C3EC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МР 1. Овладение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универсальными учебными познавательными действиями:</w:t>
      </w:r>
    </w:p>
    <w:p w14:paraId="3385795F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базовые логические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тельности; развивать креативное мышление при решении жизненных проблем;</w:t>
      </w:r>
    </w:p>
    <w:p w14:paraId="228DF001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базовые исследовательские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проблемы и задачи, допускающие альтернативные решения;</w:t>
      </w:r>
    </w:p>
    <w:p w14:paraId="3A3D1C92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работа с информацией: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информационной безопасности; владеть навыками распознавания и защиты информации, информационной безопасности личности.</w:t>
      </w:r>
    </w:p>
    <w:p w14:paraId="557DEE72" w14:textId="77777777" w:rsidR="0009668F" w:rsidRDefault="005C3EC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14:paraId="5B316A59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общение: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коммуникации во всех сферах жизни; распознавать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невербальные средства общения, понимать значение социальных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ии;    развернуто и логично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точку зрения с использованием языковых средств;</w:t>
      </w:r>
    </w:p>
    <w:p w14:paraId="11C9B77E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совместная деятельность: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2912A7A" w14:textId="77777777" w:rsidR="0009668F" w:rsidRDefault="005C3EC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14:paraId="16174BA9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а) самоор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ганизация: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16BE54DC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самоконтроль: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оценку новым ситуациям, вносить коррективы в деятельность, оценивать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оевременно принимать решения по их снижению; </w:t>
      </w:r>
    </w:p>
    <w:p w14:paraId="1ECA4AD3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тижению цели и успеху, оптимизм, инициативность, умение действовать,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51A53E64" w14:textId="77777777" w:rsidR="0009668F" w:rsidRDefault="005C3EC7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г) принятие себя и других людей: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14:paraId="4B5775F1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5482CD" w14:textId="77777777" w:rsidR="0009668F" w:rsidRDefault="0009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2AF406" w14:textId="77777777" w:rsidR="0009668F" w:rsidRDefault="005C3EC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(берем из ФГОС СОО по своему предмету) результатам освоения базового/профильного курса «ОБЗР» должны отражать*:</w:t>
      </w:r>
    </w:p>
    <w:p w14:paraId="78E06643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sz w:val="28"/>
          <w:szCs w:val="28"/>
        </w:rPr>
        <w:t>ПР 1.</w:t>
      </w:r>
      <w:r>
        <w:rPr>
          <w:rFonts w:ascii="Times New Roman" w:hAnsi="Times New Roman"/>
          <w:sz w:val="28"/>
          <w:szCs w:val="28"/>
        </w:rPr>
        <w:t xml:space="preserve">  понимание роли и места современной географической науки в системе научных дисциплин, ее участии в решении важнейших проблем человечества: определять роль географических наук в достижении целей устойчивого развития;</w:t>
      </w:r>
    </w:p>
    <w:p w14:paraId="53C0219C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ПР2.</w:t>
      </w:r>
      <w:r>
        <w:rPr>
          <w:rFonts w:ascii="Times New Roman" w:hAnsi="Times New Roman"/>
          <w:sz w:val="28"/>
          <w:szCs w:val="28"/>
        </w:rPr>
        <w:t xml:space="preserve"> освоение и применение знаний о раз</w:t>
      </w:r>
      <w:r>
        <w:rPr>
          <w:rFonts w:ascii="Times New Roman" w:hAnsi="Times New Roman"/>
          <w:sz w:val="28"/>
          <w:szCs w:val="28"/>
        </w:rPr>
        <w:t>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14:paraId="0CD62E86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описывать положение и вза</w:t>
      </w:r>
      <w:r>
        <w:rPr>
          <w:rFonts w:ascii="Times New Roman" w:hAnsi="Times New Roman"/>
          <w:sz w:val="28"/>
          <w:szCs w:val="28"/>
        </w:rPr>
        <w:t>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14:paraId="0FC37DC9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ПР3.</w:t>
      </w:r>
      <w:r>
        <w:rPr>
          <w:rFonts w:ascii="Times New Roman" w:hAnsi="Times New Roman"/>
          <w:sz w:val="28"/>
          <w:szCs w:val="28"/>
        </w:rPr>
        <w:t xml:space="preserve"> сформированность системы комплексных социально ориентированных географических знаний о закономерностях развити</w:t>
      </w:r>
      <w:r>
        <w:rPr>
          <w:rFonts w:ascii="Times New Roman" w:hAnsi="Times New Roman"/>
          <w:sz w:val="28"/>
          <w:szCs w:val="28"/>
        </w:rPr>
        <w:t>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</w:t>
      </w:r>
    </w:p>
    <w:p w14:paraId="59BD36D9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знания об основных географических законо</w:t>
      </w:r>
      <w:r>
        <w:rPr>
          <w:rFonts w:ascii="Times New Roman" w:hAnsi="Times New Roman"/>
          <w:sz w:val="28"/>
          <w:szCs w:val="28"/>
        </w:rPr>
        <w:t>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</w:t>
      </w:r>
      <w:r>
        <w:rPr>
          <w:rFonts w:ascii="Times New Roman" w:hAnsi="Times New Roman"/>
          <w:sz w:val="28"/>
          <w:szCs w:val="28"/>
        </w:rPr>
        <w:t>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</w:t>
      </w:r>
      <w:r>
        <w:rPr>
          <w:rFonts w:ascii="Times New Roman" w:hAnsi="Times New Roman"/>
          <w:sz w:val="28"/>
          <w:szCs w:val="28"/>
        </w:rPr>
        <w:t>кой информации;</w:t>
      </w:r>
    </w:p>
    <w:p w14:paraId="4AEE10D4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устанавливать взаимосвязи между социально-экономическими и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геоэкологическими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процессами и явлениями в изученных странах; природными условиями и размещением населения, природными условиями и </w:t>
      </w:r>
      <w:proofErr w:type="spellStart"/>
      <w:r>
        <w:rPr>
          <w:rFonts w:ascii="Times New Roman" w:hAnsi="Times New Roman"/>
          <w:sz w:val="28"/>
          <w:szCs w:val="28"/>
        </w:rPr>
        <w:t>природноресурсным</w:t>
      </w:r>
      <w:proofErr w:type="spellEnd"/>
      <w:r>
        <w:rPr>
          <w:rFonts w:ascii="Times New Roman" w:hAnsi="Times New Roman"/>
          <w:sz w:val="28"/>
          <w:szCs w:val="28"/>
        </w:rPr>
        <w:t xml:space="preserve"> капиталом и отраслевой структуро</w:t>
      </w:r>
      <w:r>
        <w:rPr>
          <w:rFonts w:ascii="Times New Roman" w:hAnsi="Times New Roman"/>
          <w:sz w:val="28"/>
          <w:szCs w:val="28"/>
        </w:rPr>
        <w:t>й хозяйства изученных стран;</w:t>
      </w:r>
    </w:p>
    <w:p w14:paraId="2A08615F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14:paraId="1E8C3083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и (или) обосновывать выводы на основе использования географических з</w:t>
      </w:r>
      <w:r>
        <w:rPr>
          <w:rFonts w:ascii="Times New Roman" w:hAnsi="Times New Roman"/>
          <w:sz w:val="28"/>
          <w:szCs w:val="28"/>
        </w:rPr>
        <w:t>наний;</w:t>
      </w:r>
    </w:p>
    <w:p w14:paraId="032DD182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ПР4.</w:t>
      </w:r>
      <w:r>
        <w:rPr>
          <w:rFonts w:ascii="Times New Roman" w:hAnsi="Times New Roman"/>
          <w:sz w:val="28"/>
          <w:szCs w:val="28"/>
        </w:rPr>
        <w:t xml:space="preserve">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</w:t>
      </w:r>
      <w:r>
        <w:rPr>
          <w:rFonts w:ascii="Times New Roman" w:hAnsi="Times New Roman"/>
          <w:sz w:val="28"/>
          <w:szCs w:val="28"/>
        </w:rPr>
        <w:t xml:space="preserve">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</w:t>
      </w:r>
      <w:r>
        <w:rPr>
          <w:rFonts w:ascii="Times New Roman" w:hAnsi="Times New Roman"/>
          <w:sz w:val="28"/>
          <w:szCs w:val="28"/>
        </w:rPr>
        <w:t xml:space="preserve">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</w:t>
      </w:r>
      <w:proofErr w:type="spellStart"/>
      <w:r>
        <w:rPr>
          <w:rFonts w:ascii="Times New Roman" w:hAnsi="Times New Roman"/>
          <w:sz w:val="28"/>
          <w:szCs w:val="28"/>
        </w:rPr>
        <w:t>ресурсообеспеченность</w:t>
      </w:r>
      <w:proofErr w:type="spellEnd"/>
      <w:r>
        <w:rPr>
          <w:rFonts w:ascii="Times New Roman" w:hAnsi="Times New Roman"/>
          <w:sz w:val="28"/>
          <w:szCs w:val="28"/>
        </w:rPr>
        <w:t>, мировое хозяйство, международная</w:t>
      </w:r>
      <w:r>
        <w:rPr>
          <w:rFonts w:ascii="Times New Roman" w:hAnsi="Times New Roman"/>
          <w:sz w:val="28"/>
          <w:szCs w:val="28"/>
        </w:rPr>
        <w:t xml:space="preserve">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"сланцевая революция", водородная энергетика</w:t>
      </w:r>
      <w:r>
        <w:rPr>
          <w:rFonts w:ascii="Times New Roman" w:hAnsi="Times New Roman"/>
          <w:sz w:val="28"/>
          <w:szCs w:val="28"/>
        </w:rPr>
        <w:t>, "зеленая энергетика", органическое сельское хозяйство; глобализация мировой экономики и деглобализация, "энергопереход", международные экономические отношения, устойчивое развитие для решения учебных и (или) практико-ориентированных задач;</w:t>
      </w:r>
    </w:p>
    <w:p w14:paraId="0FCB1962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ПР5.</w:t>
      </w:r>
      <w:r>
        <w:rPr>
          <w:rFonts w:ascii="Times New Roman" w:hAnsi="Times New Roman"/>
          <w:sz w:val="28"/>
          <w:szCs w:val="28"/>
        </w:rPr>
        <w:t xml:space="preserve"> сформиров</w:t>
      </w:r>
      <w:r>
        <w:rPr>
          <w:rFonts w:ascii="Times New Roman" w:hAnsi="Times New Roman"/>
          <w:sz w:val="28"/>
          <w:szCs w:val="28"/>
        </w:rPr>
        <w:t>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</w:t>
      </w:r>
      <w:r>
        <w:rPr>
          <w:rFonts w:ascii="Times New Roman" w:hAnsi="Times New Roman"/>
          <w:sz w:val="28"/>
          <w:szCs w:val="28"/>
        </w:rPr>
        <w:t>иксации результатов наблюдения (исследования); формулировать обобщения и выводы по результатам наблюдения (исследования);</w:t>
      </w:r>
    </w:p>
    <w:p w14:paraId="7D997E12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ПР6.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находить и использовать различные источники географической информации для получения новых знаний о природ</w:t>
      </w:r>
      <w:r>
        <w:rPr>
          <w:rFonts w:ascii="Times New Roman" w:hAnsi="Times New Roman"/>
          <w:sz w:val="28"/>
          <w:szCs w:val="28"/>
        </w:rPr>
        <w:t>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</w:t>
      </w:r>
      <w:r>
        <w:rPr>
          <w:rFonts w:ascii="Times New Roman" w:hAnsi="Times New Roman"/>
          <w:sz w:val="28"/>
          <w:szCs w:val="28"/>
        </w:rPr>
        <w:t>нформационные системы), адекватные решаемым задачам;</w:t>
      </w:r>
    </w:p>
    <w:p w14:paraId="04867599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</w:t>
      </w:r>
      <w:r>
        <w:rPr>
          <w:rFonts w:ascii="Times New Roman" w:hAnsi="Times New Roman"/>
          <w:sz w:val="28"/>
          <w:szCs w:val="28"/>
        </w:rPr>
        <w:t>в и явлений на территории регионов мира и отдельных стран;</w:t>
      </w:r>
    </w:p>
    <w:p w14:paraId="355A2834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</w:t>
      </w:r>
      <w:r>
        <w:rPr>
          <w:rFonts w:ascii="Times New Roman" w:hAnsi="Times New Roman"/>
          <w:sz w:val="28"/>
          <w:szCs w:val="28"/>
        </w:rPr>
        <w:t xml:space="preserve">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14:paraId="5EC52084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и находить в комплексе источников недостоверную и про</w:t>
      </w:r>
      <w:r>
        <w:rPr>
          <w:rFonts w:ascii="Times New Roman" w:hAnsi="Times New Roman"/>
          <w:sz w:val="28"/>
          <w:szCs w:val="28"/>
        </w:rPr>
        <w:t>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практикоориентированных задач;</w:t>
      </w:r>
    </w:p>
    <w:p w14:paraId="4B7D48AF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 xml:space="preserve">ПР7. </w:t>
      </w:r>
      <w:r>
        <w:rPr>
          <w:rFonts w:ascii="Times New Roman" w:hAnsi="Times New Roman"/>
          <w:sz w:val="28"/>
          <w:szCs w:val="28"/>
        </w:rPr>
        <w:t>владение уме</w:t>
      </w:r>
      <w:r>
        <w:rPr>
          <w:rFonts w:ascii="Times New Roman" w:hAnsi="Times New Roman"/>
          <w:sz w:val="28"/>
          <w:szCs w:val="28"/>
        </w:rPr>
        <w:t>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</w:t>
      </w:r>
      <w:r>
        <w:rPr>
          <w:rFonts w:ascii="Times New Roman" w:hAnsi="Times New Roman"/>
          <w:sz w:val="28"/>
          <w:szCs w:val="28"/>
        </w:rPr>
        <w:t>и; для изучения хозяйственного потенциала стран, глобальных проблем человечества и их проявления на территории (в том числе в России);</w:t>
      </w:r>
    </w:p>
    <w:p w14:paraId="205A4E86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представлять в различных формах (графики, таблицы, схемы, диаграммы, карты и другие) географическую информацию о населени</w:t>
      </w:r>
      <w:r>
        <w:rPr>
          <w:rFonts w:ascii="Times New Roman" w:hAnsi="Times New Roman"/>
          <w:sz w:val="28"/>
          <w:szCs w:val="28"/>
        </w:rPr>
        <w:t>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14:paraId="43832234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выводы и заключения на основе анализа и интерпретации информации из разли</w:t>
      </w:r>
      <w:r>
        <w:rPr>
          <w:rFonts w:ascii="Times New Roman" w:hAnsi="Times New Roman"/>
          <w:sz w:val="28"/>
          <w:szCs w:val="28"/>
        </w:rPr>
        <w:t>чных источников;</w:t>
      </w:r>
    </w:p>
    <w:p w14:paraId="18C3EF39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критически оценивать и интерпретировать информацию, получаемую из различных источников;</w:t>
      </w:r>
    </w:p>
    <w:p w14:paraId="2FBD1861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045CFD56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ПР8.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при</w:t>
      </w:r>
      <w:r>
        <w:rPr>
          <w:rFonts w:ascii="Times New Roman" w:hAnsi="Times New Roman"/>
          <w:sz w:val="28"/>
          <w:szCs w:val="28"/>
        </w:rPr>
        <w:t xml:space="preserve">менять географические знания для объяснения изученных социально-экономических и </w:t>
      </w:r>
      <w:proofErr w:type="spellStart"/>
      <w:r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</w:t>
      </w:r>
      <w:r>
        <w:rPr>
          <w:rFonts w:ascii="Times New Roman" w:hAnsi="Times New Roman"/>
          <w:sz w:val="28"/>
          <w:szCs w:val="28"/>
        </w:rPr>
        <w:t>ие в составе, структуре и размещении населения, в уровне и качестве жизни населения;</w:t>
      </w:r>
    </w:p>
    <w:p w14:paraId="7E6F7347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</w:t>
      </w:r>
      <w:r>
        <w:rPr>
          <w:rFonts w:ascii="Times New Roman" w:hAnsi="Times New Roman"/>
          <w:sz w:val="28"/>
          <w:szCs w:val="28"/>
        </w:rPr>
        <w:t xml:space="preserve"> изученных стран, особенности международной специализации стран и роль географических факторов в ее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14:paraId="14A65CFD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ПР9.</w:t>
      </w:r>
      <w:r>
        <w:rPr>
          <w:rFonts w:ascii="Times New Roman" w:hAnsi="Times New Roman"/>
          <w:sz w:val="28"/>
          <w:szCs w:val="28"/>
        </w:rPr>
        <w:t xml:space="preserve"> сформир</w:t>
      </w:r>
      <w:r>
        <w:rPr>
          <w:rFonts w:ascii="Times New Roman" w:hAnsi="Times New Roman"/>
          <w:sz w:val="28"/>
          <w:szCs w:val="28"/>
        </w:rPr>
        <w:t xml:space="preserve">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процессов; изученные социально-экономичес</w:t>
      </w:r>
      <w:r>
        <w:rPr>
          <w:rFonts w:ascii="Times New Roman" w:hAnsi="Times New Roman"/>
          <w:sz w:val="28"/>
          <w:szCs w:val="28"/>
        </w:rPr>
        <w:t xml:space="preserve">кие и </w:t>
      </w:r>
      <w:proofErr w:type="spellStart"/>
      <w:r>
        <w:rPr>
          <w:rFonts w:ascii="Times New Roman" w:hAnsi="Times New Roman"/>
          <w:sz w:val="28"/>
          <w:szCs w:val="28"/>
        </w:rPr>
        <w:t>геоэкологические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</w:t>
      </w:r>
      <w:r>
        <w:rPr>
          <w:rFonts w:ascii="Times New Roman" w:hAnsi="Times New Roman"/>
          <w:sz w:val="28"/>
          <w:szCs w:val="28"/>
        </w:rPr>
        <w:t>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</w:t>
      </w:r>
      <w:r>
        <w:rPr>
          <w:rFonts w:ascii="Times New Roman" w:hAnsi="Times New Roman"/>
          <w:sz w:val="28"/>
          <w:szCs w:val="28"/>
        </w:rPr>
        <w:t>ческих связей России в новых экономических условиях;</w:t>
      </w:r>
    </w:p>
    <w:p w14:paraId="4D4A027E" w14:textId="77777777" w:rsidR="0009668F" w:rsidRDefault="005C3EC7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ПР10.</w:t>
      </w:r>
      <w:r>
        <w:rPr>
          <w:rFonts w:ascii="Times New Roman" w:hAnsi="Times New Roman"/>
          <w:sz w:val="28"/>
          <w:szCs w:val="28"/>
        </w:rPr>
        <w:t xml:space="preserve"> сформированность знаний об основных проблемах взаимодействия природы и общества, о природных и социально-экономических аспектах экологических </w:t>
      </w:r>
      <w:proofErr w:type="spellStart"/>
      <w:r>
        <w:rPr>
          <w:rFonts w:ascii="Times New Roman" w:hAnsi="Times New Roman"/>
          <w:sz w:val="28"/>
          <w:szCs w:val="28"/>
        </w:rPr>
        <w:t>цроблем</w:t>
      </w:r>
      <w:proofErr w:type="spellEnd"/>
      <w:r>
        <w:rPr>
          <w:rFonts w:ascii="Times New Roman" w:hAnsi="Times New Roman"/>
          <w:sz w:val="28"/>
          <w:szCs w:val="28"/>
        </w:rPr>
        <w:t>: описывать географические аспекты проблем взаим</w:t>
      </w:r>
      <w:r>
        <w:rPr>
          <w:rFonts w:ascii="Times New Roman" w:hAnsi="Times New Roman"/>
          <w:sz w:val="28"/>
          <w:szCs w:val="28"/>
        </w:rPr>
        <w:t>одействия природы и общества;</w:t>
      </w:r>
    </w:p>
    <w:p w14:paraId="2B4E7889" w14:textId="77777777" w:rsidR="0009668F" w:rsidRDefault="005C3EC7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приводить примеры взаимосвязи глобальных проблем; возможных путей решения глобальных </w:t>
      </w:r>
    </w:p>
    <w:p w14:paraId="7C72F4A9" w14:textId="77777777" w:rsidR="0009668F" w:rsidRDefault="0009668F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20EFE1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Рабочей программой по воспитанию по СПЕЦИАЛЬНОСТИ/ПРОФЕССИИ данная дисциплина способствует развитию следующих личностных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результатов 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):</w:t>
      </w:r>
    </w:p>
    <w:p w14:paraId="479F6793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ВЛР </w:t>
      </w: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Осознающий себя гражданином и защитником великой страны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.</w:t>
      </w:r>
      <w:proofErr w:type="gramEnd"/>
    </w:p>
    <w:p w14:paraId="49554E44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Р№2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68A854B4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нормы правопорядка, следующий идеалам гражданского общества, обесп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ющих.</w:t>
      </w:r>
    </w:p>
    <w:p w14:paraId="1CC65A9B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08E9E4A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Демонстрирующий приверженность к родно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14:paraId="7A5B3646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уважение к людям старшего поколения и готовность к участию в социальной поддержке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волонтерских движениях.  </w:t>
      </w:r>
    </w:p>
    <w:p w14:paraId="183E20E2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устойчивость в ситуативно сложных или стремительно меняющихся ситуациях.</w:t>
      </w:r>
    </w:p>
    <w:p w14:paraId="22802A16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Заботящийся о защите окружающей среды, собственной и чужой безопасности, в том числе цифровой.</w:t>
      </w:r>
    </w:p>
    <w:p w14:paraId="29DB595F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Р№13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в своей профессиональной деятельности этические принципы: честн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14:paraId="5F006102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Готовый соответствовать ожиданиям работодателей: проектно-мысл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нных целей; демонстрирующий профессиональную жизнестойкость</w:t>
      </w:r>
    </w:p>
    <w:p w14:paraId="2C967F37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 к текущим и перспективным изменениям в мире труда и профессий</w:t>
      </w:r>
    </w:p>
    <w:p w14:paraId="249B33A1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№22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ренбургской области</w:t>
      </w:r>
    </w:p>
    <w:p w14:paraId="71186860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 ВЛР№25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Активно применяющий полученные знания на практике</w:t>
      </w:r>
    </w:p>
    <w:p w14:paraId="50691041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№28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69A15E4F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№29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Использовать средства физической культуры для сохранения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 и укрепления здоровья в процессе профессиональной деятельности и поддержания необходимого уровня физической</w:t>
      </w:r>
    </w:p>
    <w:p w14:paraId="6EABEE96" w14:textId="77777777" w:rsidR="0009668F" w:rsidRDefault="005C3EC7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подготовленности.</w:t>
      </w:r>
    </w:p>
    <w:p w14:paraId="54ECF44A" w14:textId="77777777" w:rsidR="0009668F" w:rsidRDefault="005C3EC7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№30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Проявлять доброжелательность к окружающим, деликатность, чувство такта и готовность оказать услугу каждому кто в ней нуждае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тся.</w:t>
      </w:r>
    </w:p>
    <w:p w14:paraId="2164A835" w14:textId="77777777" w:rsidR="0009668F" w:rsidRDefault="0009668F">
      <w:pPr>
        <w:spacing w:after="0" w:line="240" w:lineRule="auto"/>
        <w:ind w:right="98" w:firstLine="540"/>
        <w:jc w:val="both"/>
        <w:rPr>
          <w:b/>
        </w:rPr>
      </w:pPr>
    </w:p>
    <w:p w14:paraId="2D95AD41" w14:textId="77777777" w:rsidR="0009668F" w:rsidRDefault="0009668F">
      <w:pPr>
        <w:spacing w:after="0" w:line="240" w:lineRule="auto"/>
        <w:ind w:right="98" w:firstLine="540"/>
        <w:jc w:val="both"/>
        <w:rPr>
          <w:b/>
        </w:rPr>
      </w:pPr>
    </w:p>
    <w:p w14:paraId="622472B3" w14:textId="77777777" w:rsidR="0009668F" w:rsidRDefault="0009668F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2B511FEF" w14:textId="77777777" w:rsidR="0009668F" w:rsidRDefault="005C3EC7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5.СТРУКТУРА И СОДЕРЖАНИЕ УЧЕБНОЙ ДИСЦИПЛИНЫ</w:t>
      </w:r>
    </w:p>
    <w:p w14:paraId="6242E4AC" w14:textId="77777777" w:rsidR="0009668F" w:rsidRDefault="0009668F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B4B73F3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</w:t>
      </w:r>
      <w:r>
        <w:rPr>
          <w:rFonts w:ascii="Times New Roman" w:hAnsi="Times New Roman" w:cs="Times New Roman"/>
          <w:b/>
          <w:sz w:val="28"/>
        </w:rPr>
        <w:t>сности</w:t>
      </w:r>
    </w:p>
    <w:p w14:paraId="58AC0678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Экологическая безопасность и охрана окружающей среды. </w:t>
      </w:r>
      <w:r>
        <w:rPr>
          <w:rFonts w:ascii="Times New Roman" w:hAnsi="Times New Roman" w:cs="Times New Roman"/>
          <w:i/>
          <w:sz w:val="28"/>
        </w:rPr>
        <w:t xml:space="preserve">Влияние экологической безопасности на национальную безопасность РФ. </w:t>
      </w:r>
      <w:r>
        <w:rPr>
          <w:rFonts w:ascii="Times New Roman" w:hAnsi="Times New Roman" w:cs="Times New Roman"/>
          <w:sz w:val="28"/>
        </w:rPr>
        <w:t xml:space="preserve">Права, обязанности и ответственность гражданина в области охраны окружающей среды. Организации, отвечающие за защиту прав потребителей и благополучие человека, природопользование и охрану окружающей среды, и порядок обращения в них. Неблагоприятные районы </w:t>
      </w:r>
      <w:r>
        <w:rPr>
          <w:rFonts w:ascii="Times New Roman" w:hAnsi="Times New Roman" w:cs="Times New Roman"/>
          <w:sz w:val="28"/>
        </w:rPr>
        <w:t xml:space="preserve">в месте проживания и факторы </w:t>
      </w:r>
      <w:proofErr w:type="spellStart"/>
      <w:r>
        <w:rPr>
          <w:rFonts w:ascii="Times New Roman" w:hAnsi="Times New Roman" w:cs="Times New Roman"/>
          <w:sz w:val="28"/>
        </w:rPr>
        <w:t>экориска</w:t>
      </w:r>
      <w:proofErr w:type="spellEnd"/>
      <w:r>
        <w:rPr>
          <w:rFonts w:ascii="Times New Roman" w:hAnsi="Times New Roman" w:cs="Times New Roman"/>
          <w:sz w:val="28"/>
        </w:rPr>
        <w:t>. Средства индивидуальной защиты. Предназначение и использование экологических знаков.</w:t>
      </w:r>
    </w:p>
    <w:p w14:paraId="5A811796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Безопасность на транспорте. Правила безопасного поведения в общественном транспорте, в такси и маршрутном такси, на железнодорожном </w:t>
      </w:r>
      <w:r>
        <w:rPr>
          <w:rFonts w:ascii="Times New Roman" w:hAnsi="Times New Roman" w:cs="Times New Roman"/>
          <w:sz w:val="28"/>
        </w:rPr>
        <w:t>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Правила безопасности дорожного движения (в части, касающ</w:t>
      </w:r>
      <w:r>
        <w:rPr>
          <w:rFonts w:ascii="Times New Roman" w:hAnsi="Times New Roman" w:cs="Times New Roman"/>
          <w:sz w:val="28"/>
        </w:rPr>
        <w:t>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</w:t>
      </w:r>
    </w:p>
    <w:p w14:paraId="2572C836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Явные и скрытые опасности современных молодежных хобби. Последствия и ответственность.</w:t>
      </w:r>
    </w:p>
    <w:p w14:paraId="3F77769D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50E4B4F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Защита населени</w:t>
      </w:r>
      <w:r>
        <w:rPr>
          <w:rFonts w:ascii="Times New Roman" w:hAnsi="Times New Roman" w:cs="Times New Roman"/>
          <w:b/>
          <w:sz w:val="28"/>
        </w:rPr>
        <w:t>я Российской Федерации от опасных и чрезвычайных ситуаций</w:t>
      </w:r>
    </w:p>
    <w:p w14:paraId="706C1393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</w:t>
      </w:r>
      <w:r>
        <w:rPr>
          <w:rFonts w:ascii="Times New Roman" w:hAnsi="Times New Roman" w:cs="Times New Roman"/>
          <w:sz w:val="28"/>
        </w:rPr>
        <w:t xml:space="preserve">я от опасных и чрезвычайных ситуаций. Составляющие государственной системы по защите населения от опасных и чрезвычайных ситуаций. Основные направления деятельности государства по защите населения от опасных и </w:t>
      </w:r>
      <w:r>
        <w:rPr>
          <w:rFonts w:ascii="Times New Roman" w:hAnsi="Times New Roman" w:cs="Times New Roman"/>
          <w:sz w:val="28"/>
        </w:rPr>
        <w:lastRenderedPageBreak/>
        <w:t>чрезвычайных ситуаций. Потенциальные опасности</w:t>
      </w:r>
      <w:r>
        <w:rPr>
          <w:rFonts w:ascii="Times New Roman" w:hAnsi="Times New Roman" w:cs="Times New Roman"/>
          <w:sz w:val="28"/>
        </w:rPr>
        <w:t xml:space="preserve">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 Правила и рекомендации безопасного поведения в условиях опасн</w:t>
      </w:r>
      <w:r>
        <w:rPr>
          <w:rFonts w:ascii="Times New Roman" w:hAnsi="Times New Roman" w:cs="Times New Roman"/>
          <w:sz w:val="28"/>
        </w:rPr>
        <w:t>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 Предназначение и исполь</w:t>
      </w:r>
      <w:r>
        <w:rPr>
          <w:rFonts w:ascii="Times New Roman" w:hAnsi="Times New Roman" w:cs="Times New Roman"/>
          <w:sz w:val="28"/>
        </w:rPr>
        <w:t>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</w:t>
      </w:r>
    </w:p>
    <w:p w14:paraId="7D37F498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6AF77B5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</w:t>
      </w:r>
      <w:r>
        <w:rPr>
          <w:rFonts w:ascii="Times New Roman" w:hAnsi="Times New Roman" w:cs="Times New Roman"/>
          <w:b/>
          <w:sz w:val="28"/>
        </w:rPr>
        <w:t>ой Федерации</w:t>
      </w:r>
    </w:p>
    <w:p w14:paraId="74904AC5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 явлений экстремизма, терроризма и наркотизма. Общегосударственная система противодействия экстремизму, терроризму и наркотизму: основы законодательства Российской Федерации в области противодействия экстремизму, терроризму и наркотизм</w:t>
      </w:r>
      <w:r>
        <w:rPr>
          <w:rFonts w:ascii="Times New Roman" w:hAnsi="Times New Roman" w:cs="Times New Roman"/>
          <w:sz w:val="28"/>
        </w:rPr>
        <w:t>у; органы исполнительной власти, осуществляющие противодействие экстремизму, терроризму и наркотизму в Российской Федерации; права и ответственность гражданина в области противодействия экстремизму, терроризму и наркотизму в Российской Федерации.</w:t>
      </w:r>
    </w:p>
    <w:p w14:paraId="5E91569C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Способы п</w:t>
      </w:r>
      <w:r>
        <w:rPr>
          <w:rFonts w:ascii="Times New Roman" w:hAnsi="Times New Roman" w:cs="Times New Roman"/>
          <w:sz w:val="28"/>
        </w:rPr>
        <w:t>ротиводействия вовлечению в экстремистскую и террористическую деятельность, распространению и употреблению наркотических средств. Правила и рекомендации безопасного поведения при установлении уровней террористической опасности и угрозе совершения террорист</w:t>
      </w:r>
      <w:r>
        <w:rPr>
          <w:rFonts w:ascii="Times New Roman" w:hAnsi="Times New Roman" w:cs="Times New Roman"/>
          <w:sz w:val="28"/>
        </w:rPr>
        <w:t>ической акции.</w:t>
      </w:r>
    </w:p>
    <w:p w14:paraId="08B48002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F9F7E55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74BE3FCB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Основы законодательства Российской Федерации в области формирования здорового образа жизни. Факторы и привычки, разрушающие здоровье. Репродуктивное здоровье. Индивидуальная модель здорового образа жизни.</w:t>
      </w:r>
    </w:p>
    <w:p w14:paraId="41A24270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8DB878D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</w:t>
      </w:r>
      <w:r>
        <w:rPr>
          <w:rFonts w:ascii="Times New Roman" w:hAnsi="Times New Roman" w:cs="Times New Roman"/>
          <w:b/>
          <w:sz w:val="28"/>
        </w:rPr>
        <w:t>вы медицинских знаний и оказание первой помощи</w:t>
      </w:r>
    </w:p>
    <w:p w14:paraId="68EBDCED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меропри</w:t>
      </w:r>
      <w:r>
        <w:rPr>
          <w:rFonts w:ascii="Times New Roman" w:hAnsi="Times New Roman" w:cs="Times New Roman"/>
          <w:sz w:val="28"/>
        </w:rPr>
        <w:t>ятия и способы оказания первой помощи при неотложных состояниях. Правила и способы переноски (транспортировки) пострадавших.</w:t>
      </w:r>
    </w:p>
    <w:p w14:paraId="3B874C7C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сфере санитарно-эпидемиологического благополучия населения. Права, обязанности и отв</w:t>
      </w:r>
      <w:r>
        <w:rPr>
          <w:rFonts w:ascii="Times New Roman" w:hAnsi="Times New Roman" w:cs="Times New Roman"/>
          <w:sz w:val="28"/>
        </w:rPr>
        <w:t>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медицинского и </w:t>
      </w:r>
      <w:r>
        <w:rPr>
          <w:rFonts w:ascii="Times New Roman" w:hAnsi="Times New Roman" w:cs="Times New Roman"/>
          <w:sz w:val="28"/>
        </w:rPr>
        <w:t>санитарного назначения.</w:t>
      </w:r>
    </w:p>
    <w:p w14:paraId="508E0976" w14:textId="77777777" w:rsidR="0009668F" w:rsidRDefault="0009668F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740DDA97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5287D42E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Состояние и тенденции развития современного мира и России. Национальные интересы РФ и стратегические национальные приоритеты. Факторы и источники угроз национальной и военной безопасности, оказывающие нег</w:t>
      </w:r>
      <w:r>
        <w:rPr>
          <w:rFonts w:ascii="Times New Roman" w:hAnsi="Times New Roman" w:cs="Times New Roman"/>
          <w:sz w:val="28"/>
        </w:rPr>
        <w:t>ативное влияние на национальные интересы России. Содержание и обеспечение национальной безопасности РФ. Военная политика Российской Федерации в современных условиях. Основные задачи и приоритеты международного сотрудничества РФ в рамках реализации национал</w:t>
      </w:r>
      <w:r>
        <w:rPr>
          <w:rFonts w:ascii="Times New Roman" w:hAnsi="Times New Roman" w:cs="Times New Roman"/>
          <w:sz w:val="28"/>
        </w:rPr>
        <w:t xml:space="preserve">ьных интересов и обеспечения безопасности. Вооруженные Силы Российской Федерации, другие войска, воинские формирования и органы, их предназначение и задачи. История создания ВС РФ. Структура ВС РФ. Виды и </w:t>
      </w:r>
      <w:r>
        <w:rPr>
          <w:rFonts w:ascii="Times New Roman" w:hAnsi="Times New Roman" w:cs="Times New Roman"/>
          <w:sz w:val="28"/>
        </w:rPr>
        <w:lastRenderedPageBreak/>
        <w:t>рода войск ВС РФ, их предназначение и задачи. Воинс</w:t>
      </w:r>
      <w:r>
        <w:rPr>
          <w:rFonts w:ascii="Times New Roman" w:hAnsi="Times New Roman" w:cs="Times New Roman"/>
          <w:sz w:val="28"/>
        </w:rPr>
        <w:t xml:space="preserve">кие символы, традиции и ритуалы в ВС РФ. </w:t>
      </w:r>
      <w:r>
        <w:rPr>
          <w:rFonts w:ascii="Times New Roman" w:hAnsi="Times New Roman" w:cs="Times New Roman"/>
          <w:i/>
          <w:sz w:val="28"/>
        </w:rPr>
        <w:t>Основные направления развития и строительства ВС РФ.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Модернизация вооружения, военной и специальной техники. Техническая оснащенность и ресурсное обеспечение ВС РФ.</w:t>
      </w:r>
    </w:p>
    <w:p w14:paraId="3FE3D655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22A24AC1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471A99B7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Воинская обязаннос</w:t>
      </w:r>
      <w:r>
        <w:rPr>
          <w:rFonts w:ascii="Times New Roman" w:hAnsi="Times New Roman" w:cs="Times New Roman"/>
          <w:sz w:val="28"/>
        </w:rPr>
        <w:t>ть. Подготовка граждан к военной службе. Организация воинского учета. Призыв граждан на военную службу. Поступление на военную службу по контракту. Исполнение обязанностей военной службы. Альтернативная гражданская служба. Срок военной службы для военнослу</w:t>
      </w:r>
      <w:r>
        <w:rPr>
          <w:rFonts w:ascii="Times New Roman" w:hAnsi="Times New Roman" w:cs="Times New Roman"/>
          <w:sz w:val="28"/>
        </w:rPr>
        <w:t>жащих, проходящих военную службу по призыву, по контракту и для проходящих альтернативную гражданскую службу. Воинские должности и звания. Военная форма одежды и знаки различия военнослужащих ВС РФ. Увольнение с военной службы. Запас. Мобилизационный резер</w:t>
      </w:r>
      <w:r>
        <w:rPr>
          <w:rFonts w:ascii="Times New Roman" w:hAnsi="Times New Roman" w:cs="Times New Roman"/>
          <w:sz w:val="28"/>
        </w:rPr>
        <w:t>в.</w:t>
      </w:r>
    </w:p>
    <w:p w14:paraId="6287E5E2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28AF83B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78619CD6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Строи и управление ими. Строевые приемы и движение без оружия. Выполнение воинского приветствия без оружия на месте и в движении, выход из строя и возвращение в строй. Подход к начальнику и отход от него. Строи </w:t>
      </w:r>
      <w:r>
        <w:rPr>
          <w:rFonts w:ascii="Times New Roman" w:hAnsi="Times New Roman" w:cs="Times New Roman"/>
          <w:sz w:val="28"/>
        </w:rPr>
        <w:t>отделения.</w:t>
      </w:r>
    </w:p>
    <w:p w14:paraId="53CAC0CA" w14:textId="77777777" w:rsidR="0009668F" w:rsidRDefault="005C3EC7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Назначение, боевые свойства и общее устройство автомата Калашникова. </w:t>
      </w:r>
      <w:r>
        <w:rPr>
          <w:rFonts w:ascii="Times New Roman" w:hAnsi="Times New Roman" w:cs="Times New Roman"/>
          <w:i/>
          <w:sz w:val="28"/>
        </w:rPr>
        <w:t xml:space="preserve">Работа частей и механизмов автомата Калашникова при стрельбе. </w:t>
      </w:r>
      <w:r>
        <w:rPr>
          <w:rFonts w:ascii="Times New Roman" w:hAnsi="Times New Roman" w:cs="Times New Roman"/>
          <w:sz w:val="28"/>
        </w:rPr>
        <w:t>Неполная разборка и сборка автомата Калашникова для чистки и смазки.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Хранение автомата Калашникова. Устройство пат</w:t>
      </w:r>
      <w:r>
        <w:rPr>
          <w:rFonts w:ascii="Times New Roman" w:hAnsi="Times New Roman" w:cs="Times New Roman"/>
          <w:sz w:val="28"/>
        </w:rPr>
        <w:t>рона.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 Ручные осколочные гранаты. Меры безопасности при обращении</w:t>
      </w:r>
      <w:r>
        <w:rPr>
          <w:rFonts w:ascii="Times New Roman" w:hAnsi="Times New Roman" w:cs="Times New Roman"/>
          <w:sz w:val="28"/>
        </w:rPr>
        <w:t xml:space="preserve"> с ручными осколочными гранатами.</w:t>
      </w:r>
    </w:p>
    <w:p w14:paraId="2452F9C0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Современный общевойсковой бой. Инженерное оборудование позиции солдата. Способы передвижения в бою при действиях в пешем порядке. </w:t>
      </w:r>
      <w:r>
        <w:rPr>
          <w:rFonts w:ascii="Times New Roman" w:hAnsi="Times New Roman" w:cs="Times New Roman"/>
          <w:sz w:val="28"/>
        </w:rPr>
        <w:lastRenderedPageBreak/>
        <w:t>Элементы военной топографии. Назначение, устройство, комплектность, подбор и правила использ</w:t>
      </w:r>
      <w:r>
        <w:rPr>
          <w:rFonts w:ascii="Times New Roman" w:hAnsi="Times New Roman" w:cs="Times New Roman"/>
          <w:sz w:val="28"/>
        </w:rPr>
        <w:t>ования средств индивидуальной защиты (СИЗ) (противогаза, респиратора, общевойскового защитного комплекта (ОЗК) и легкого защитного костюма (Л-1). Действия по сигналам оповещения. Состав и применение аптечки индивидуальной. Оказание первой помощи в бою. Спо</w:t>
      </w:r>
      <w:r>
        <w:rPr>
          <w:rFonts w:ascii="Times New Roman" w:hAnsi="Times New Roman" w:cs="Times New Roman"/>
          <w:sz w:val="28"/>
        </w:rPr>
        <w:t>собы выноса раненого с поля боя.</w:t>
      </w:r>
    </w:p>
    <w:p w14:paraId="1E43F19A" w14:textId="77777777" w:rsidR="0009668F" w:rsidRDefault="000966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2F9852EC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01B2077F" w14:textId="77777777" w:rsidR="0009668F" w:rsidRDefault="005C3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  <w:sectPr w:rsidR="0009668F">
          <w:headerReference w:type="default" r:id="rId10"/>
          <w:footerReference w:type="default" r:id="rId11"/>
          <w:pgSz w:w="11906" w:h="16838"/>
          <w:pgMar w:top="1134" w:right="567" w:bottom="1134" w:left="1701" w:header="709" w:footer="709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</w:rPr>
        <w:t>Цели и задачи военно-профессиональной деятельности. Военно-учетные специальности. Пр</w:t>
      </w:r>
      <w:r>
        <w:rPr>
          <w:rFonts w:ascii="Times New Roman" w:hAnsi="Times New Roman" w:cs="Times New Roman"/>
          <w:sz w:val="28"/>
        </w:rPr>
        <w:t xml:space="preserve">офессиональный отбор. Военная служба по призыву как этап профессиональной карьеры. Организация подготовки офицерских кадров для ВС РФ, МВД России, ФСБ России, МЧС России. Основные виды высших военно-учебных заведений ВС РФ и учреждения высшего образования </w:t>
      </w:r>
      <w:r>
        <w:rPr>
          <w:rFonts w:ascii="Times New Roman" w:hAnsi="Times New Roman" w:cs="Times New Roman"/>
          <w:sz w:val="28"/>
        </w:rPr>
        <w:t>МВД России, ФСБ России, МЧС России. Подготовка офицеров на военных кафедрах образовательных организаций высшего образования. Порядок подготовки и поступления в высшие военно-учебные заведения ВС РФ и учреждения высшего образования МВД России, ФСБ России, М</w:t>
      </w:r>
      <w:r>
        <w:rPr>
          <w:rFonts w:ascii="Times New Roman" w:hAnsi="Times New Roman" w:cs="Times New Roman"/>
          <w:sz w:val="28"/>
        </w:rPr>
        <w:t>ЧС России.</w:t>
      </w:r>
    </w:p>
    <w:p w14:paraId="25D64BDC" w14:textId="77777777" w:rsidR="0009668F" w:rsidRDefault="005C3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6.КАЛЕНДАРНО - ТЕМАТИЧЕСКИЙ ПЛАН</w:t>
      </w:r>
    </w:p>
    <w:p w14:paraId="2928FDA9" w14:textId="77777777" w:rsidR="0009668F" w:rsidRDefault="0009668F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97F27F" w14:textId="77777777" w:rsidR="0009668F" w:rsidRDefault="0009668F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10" w:type="dxa"/>
        <w:tblInd w:w="-668" w:type="dxa"/>
        <w:tblLook w:val="04A0" w:firstRow="1" w:lastRow="0" w:firstColumn="1" w:lastColumn="0" w:noHBand="0" w:noVBand="1"/>
      </w:tblPr>
      <w:tblGrid>
        <w:gridCol w:w="583"/>
        <w:gridCol w:w="2991"/>
        <w:gridCol w:w="800"/>
        <w:gridCol w:w="1417"/>
        <w:gridCol w:w="2427"/>
        <w:gridCol w:w="1417"/>
        <w:gridCol w:w="1707"/>
        <w:gridCol w:w="1749"/>
        <w:gridCol w:w="10"/>
        <w:gridCol w:w="1809"/>
      </w:tblGrid>
      <w:tr w:rsidR="0009668F" w14:paraId="25966439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EAB27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0024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1A0D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F4EAB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F02D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14:paraId="583FEA6E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5002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3298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CD135" w14:textId="77777777" w:rsidR="0009668F" w:rsidRDefault="005C3EC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ЛР ФГОС      </w:t>
            </w:r>
          </w:p>
          <w:p w14:paraId="49128584" w14:textId="77777777" w:rsidR="0009668F" w:rsidRDefault="005C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</w:p>
          <w:p w14:paraId="6698F9AF" w14:textId="77777777" w:rsidR="0009668F" w:rsidRDefault="005C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</w:p>
          <w:p w14:paraId="15AF9B86" w14:textId="77777777" w:rsidR="0009668F" w:rsidRDefault="005C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ВЛР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1B34" w14:textId="77777777" w:rsidR="0009668F" w:rsidRDefault="005C3EC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09668F" w14:paraId="48B64B44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9961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DA55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BC48" w14:textId="77777777" w:rsidR="0009668F" w:rsidRDefault="005C3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E1FC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537E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E589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8DA9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484E1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8893" w14:textId="77777777" w:rsidR="0009668F" w:rsidRDefault="005C3E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9668F" w14:paraId="1E54C35B" w14:textId="77777777">
        <w:tc>
          <w:tcPr>
            <w:tcW w:w="12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3DB5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 семестр</w:t>
            </w:r>
          </w:p>
          <w:p w14:paraId="7DB5FF99" w14:textId="77777777" w:rsidR="0009668F" w:rsidRDefault="005C3EC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1.  Основы комплексной безопасности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8F49" w14:textId="77777777" w:rsidR="0009668F" w:rsidRDefault="0009668F">
            <w:pPr>
              <w:spacing w:after="0" w:line="240" w:lineRule="auto"/>
              <w:jc w:val="center"/>
            </w:pPr>
          </w:p>
        </w:tc>
      </w:tr>
      <w:tr w:rsidR="0009668F" w14:paraId="2FCF1A10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39C0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3D5D" w14:textId="77777777" w:rsidR="0009668F" w:rsidRDefault="005C3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DE9F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3855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BBB1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5297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23CD" w14:textId="77777777" w:rsidR="0009668F" w:rsidRDefault="005C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4B1D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50A2" w14:textId="77777777" w:rsidR="0009668F" w:rsidRDefault="000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668F" w14:paraId="555B4694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AF0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89DF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Экологическая безопасность и охрана окружающей среды. Права, обязанности и ответственность гражданина в области охраны окружающей среды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D9D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34C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171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Экологическая безопасность и охрана окружающей среды в оренбургской области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EA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CC26" w14:textId="77777777" w:rsidR="0009668F" w:rsidRDefault="005C3EC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FA4C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FB87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09668F" w14:paraId="35C3CF71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821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9762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П.З.№1Влияние экологической безопасности на национальную безопасность РФ.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665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F17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2DD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4EE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CE2D" w14:textId="77777777" w:rsidR="0009668F" w:rsidRDefault="005C3EC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9764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6B25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5FEA2CC1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6A92A4E0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E80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6DC6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отвечающие за защиту прав потребителей и благополучие человека, природопользование и охрану окружающей среды, и порядок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обращения в них. Неблагоприятные районы в месте проживания и факторы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экориска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09D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415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BF2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Неблагоприятные районы в месте проживани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 факторы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экориска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Оренбургской области.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34B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627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F82B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85C3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28694BEE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149B80BC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272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CDB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П.З.№2 Средства индивидуальной защиты. Предназначение и использование экологических знаков.</w:t>
            </w:r>
          </w:p>
          <w:p w14:paraId="6D0F01C7" w14:textId="77777777" w:rsidR="0009668F" w:rsidRDefault="000966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2BB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335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CC0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00B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D80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347D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6E34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6DC39D67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567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90A4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водном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A2E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F15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D797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9EE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2F6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C6030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C104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5" w:name="__DdeLink__5960_321035243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  <w:bookmarkEnd w:id="5"/>
          </w:p>
        </w:tc>
      </w:tr>
      <w:tr w:rsidR="0009668F" w14:paraId="7A35AB60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684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99B3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П.З.№3 Предназначение и использование сигнальных цветов, знаков безопасности и сигнальной разметки. Виды ответственности за </w:t>
            </w:r>
            <w:r>
              <w:rPr>
                <w:rFonts w:ascii="Times New Roman" w:hAnsi="Times New Roman"/>
                <w:sz w:val="24"/>
                <w:szCs w:val="24"/>
              </w:rPr>
              <w:t>асоциальное поведение на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586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EC6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AB5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21D7" w14:textId="77777777" w:rsidR="0009668F" w:rsidRDefault="0009668F">
            <w:pPr>
              <w:tabs>
                <w:tab w:val="left" w:pos="5725"/>
                <w:tab w:val="left" w:pos="5838"/>
              </w:tabs>
              <w:spacing w:line="240" w:lineRule="auto"/>
              <w:ind w:right="-39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0AE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CF29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9CC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9668F" w14:paraId="44A08F5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725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662C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П.З.№4 Правила безопасности дорожного движения (в части, касающейся пешеходов,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пассажиров и водителей транспортных средств: мопедов, мотоциклов, </w:t>
            </w:r>
            <w:r>
              <w:rPr>
                <w:rFonts w:ascii="Times New Roman" w:hAnsi="Times New Roman"/>
                <w:sz w:val="24"/>
                <w:szCs w:val="24"/>
              </w:rPr>
              <w:t>легкового автомобиля).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757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E52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9BA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 дорожного движения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56B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760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C6A2E4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5E8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9668F" w14:paraId="6100B543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500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CD18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П.З.№5 Предназначение и использование дорожных знаков.</w:t>
            </w:r>
          </w:p>
          <w:p w14:paraId="008A0689" w14:textId="77777777" w:rsidR="0009668F" w:rsidRDefault="000966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701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FBC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61D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D08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6BF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BC45FD7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84E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9668F" w14:paraId="14DF9723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A44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28F0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Явные и скрытые опасности современных молодежных хобби. Последствия и ответственность.</w:t>
            </w:r>
          </w:p>
          <w:p w14:paraId="1BB43D75" w14:textId="77777777" w:rsidR="0009668F" w:rsidRDefault="0009668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62C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669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263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Секты – как экстремизм в новейшее время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167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C0C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2E0814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E7A7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7DFEB2E6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60B5C64C" w14:textId="77777777" w:rsidR="0009668F" w:rsidRDefault="005C3EC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II. Защита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населения Российской Федерации от опасных и чрезвычайных ситуаций</w:t>
            </w:r>
          </w:p>
          <w:p w14:paraId="38852E5F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C767" w14:textId="77777777" w:rsidR="0009668F" w:rsidRDefault="0009668F">
            <w:pPr>
              <w:suppressAutoHyphens/>
              <w:spacing w:line="240" w:lineRule="auto"/>
              <w:jc w:val="center"/>
            </w:pPr>
          </w:p>
        </w:tc>
      </w:tr>
      <w:tr w:rsidR="0009668F" w14:paraId="1F5ED938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4C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DC0D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защиты населения от опасных и чрезвычайных ситуаций.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B3B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666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E30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F93C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3D4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8AF956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4445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2DCCEAC2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FE2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0817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Потенциальные опасности природного, техногенного и социального характера, характерные для региона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проживания, и опасности и чрезвычайные ситуации, возникающие при ведении военных действий или вследствие этих действий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148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4A8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7A6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CAC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2C8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DEB51BE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5-8.ВЛР1-9. ВЛР15.ВЛР25-30 ПР1-5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A9B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  <w:p w14:paraId="2F99793D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09DF38E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E6E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D7E8" w14:textId="77777777" w:rsidR="0009668F" w:rsidRDefault="005C3EC7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</w:t>
            </w:r>
            <w:r>
              <w:rPr>
                <w:rFonts w:ascii="Times New Roman" w:hAnsi="Times New Roman"/>
                <w:sz w:val="24"/>
                <w:szCs w:val="24"/>
              </w:rPr>
              <w:t>чрезвычайных ситуаций, возникающих при ведении военных действий или вследствие этих действий, для обеспечения личной безопасности.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844C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271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2C4C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Модели поведения в условиях ЧС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324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A55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DC4A5E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ПР5-9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68A6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</w:t>
            </w:r>
            <w:r>
              <w:rPr>
                <w:rFonts w:ascii="Times New Roman;serif" w:hAnsi="Times New Roman;serif"/>
                <w:color w:val="000000"/>
              </w:rPr>
              <w:t>основные понятия, конспект</w:t>
            </w:r>
          </w:p>
          <w:p w14:paraId="18E7A630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208DC072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025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5FDA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П.З.№6 Предназначение и использование сигнальных цветов, знаков безопасности, сигнальной разметки и плана эвакуации.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1A6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534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D82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2D7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9A7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CC1096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070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t>конспект</w:t>
            </w:r>
          </w:p>
          <w:p w14:paraId="0781FB2E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6EE5EAD1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99B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2767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П.З.№7 Средства индивидуальной, коллективной защиты и приборы индивидуального дозиметрического контроля.</w:t>
            </w:r>
          </w:p>
          <w:p w14:paraId="004B6D5E" w14:textId="77777777" w:rsidR="0009668F" w:rsidRDefault="000966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658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80C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4CA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47C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6DB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DB81B6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ПР7-9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76BD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3BD82A92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0CD95301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056E549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Основы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противодействия экстремизму, терроризму и наркотизму в РФ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86F5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</w:pPr>
          </w:p>
        </w:tc>
      </w:tr>
      <w:tr w:rsidR="0009668F" w14:paraId="4AE0D1A7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F35B" w14:textId="77777777" w:rsidR="0009668F" w:rsidRDefault="005C3EC7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A10E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 №8 Сущность явлений экстремизма, терроризма и наркотизма.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7C5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D34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10C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Экстремизсткие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 мира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94E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B19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A6CC19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F3CF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t>понятия, конспект</w:t>
            </w:r>
          </w:p>
          <w:p w14:paraId="4832407D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516E265F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D02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615F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Общегосударственная система противодействия экстремизму, терроризму и наркотизму: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5C1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C63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D5B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D41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FF5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B33CB6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1E1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01A5D1CC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4C95930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EB4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A1F0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РФ в области противодействия экстремизму, терроризму и наркотизму.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23B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1D4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72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Международная борьба с экстремизмом.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372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7FE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B6DAB5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3FA9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bookmarkStart w:id="6" w:name="__DdeLink__2847_1069974014"/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  <w:bookmarkEnd w:id="6"/>
          </w:p>
          <w:p w14:paraId="39BE176D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27BEE45F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4D7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03C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исполнительной власти, осуществляющие противодействие экстремизму, терроризму и наркотизму в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771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2392" w14:textId="77777777" w:rsidR="0009668F" w:rsidRDefault="005C3EC7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6D16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9EB0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9A8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E293004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F6C6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6D84F29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CD3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2AD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Права и ответственность гражданина в </w:t>
            </w:r>
            <w:r>
              <w:rPr>
                <w:rFonts w:ascii="Times New Roman" w:hAnsi="Times New Roman"/>
                <w:sz w:val="24"/>
                <w:szCs w:val="24"/>
              </w:rPr>
              <w:t>области противодействия экстремизму, терроризму и наркотизму в Российской Федерации.</w:t>
            </w:r>
          </w:p>
          <w:p w14:paraId="509B1812" w14:textId="77777777" w:rsidR="0009668F" w:rsidRDefault="00096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407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95A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57B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0F0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499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4EC518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ПР1-5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CDE4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45446FE1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3140F570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5B4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A2B4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противодействия вовлечению в экстремистскую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террористическую деятельность, распространению и употреблению наркотических средств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C84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336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71B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CEF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2D1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9E001D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ПР2-9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DAD7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понятия, конспект</w:t>
            </w:r>
          </w:p>
          <w:p w14:paraId="2BDF515C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0DBC1720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9A5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B39F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П.З.№9 Правила и рекомендации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BC5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5C4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A68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577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5D6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0102AF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1B33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подготовить сообщение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</w:p>
        </w:tc>
      </w:tr>
      <w:tr w:rsidR="0009668F" w14:paraId="11943E36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03CFCC1D" w14:textId="77777777" w:rsidR="0009668F" w:rsidRDefault="005C3EC7">
            <w:pPr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здорового образа жизни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1945" w14:textId="77777777" w:rsidR="0009668F" w:rsidRDefault="0009668F">
            <w:pPr>
              <w:tabs>
                <w:tab w:val="left" w:pos="3520"/>
              </w:tabs>
              <w:spacing w:line="240" w:lineRule="auto"/>
              <w:jc w:val="center"/>
            </w:pPr>
          </w:p>
        </w:tc>
      </w:tr>
      <w:tr w:rsidR="0009668F" w14:paraId="10CBEF6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4C3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FFCD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области формирования здорового образа жизни.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0DE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13C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E63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FB8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80E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B479747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6BD1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1B825FE0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A21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BAAC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привычки, разрушающие здоровье.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376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E30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77C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на организм вредных привычек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1CC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D25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BBBE5E3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ПР5-7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1B98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75C471B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DD0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4345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782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FC1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ACF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Социальные последствия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 наркотиков.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588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FC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9E1042D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ПР6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0165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11E841B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FE4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DB6A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П/З 10 Индивидуальная модель здорового образа жизни.</w:t>
            </w:r>
          </w:p>
          <w:p w14:paraId="5D594C9F" w14:textId="77777777" w:rsidR="0009668F" w:rsidRDefault="000966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44C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72E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8FC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EEA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83C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461769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4E8C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77ABEB20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162D5F26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медицинских знаний и оказание первой помощи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F697" w14:textId="77777777" w:rsidR="0009668F" w:rsidRDefault="0009668F">
            <w:pPr>
              <w:spacing w:line="240" w:lineRule="auto"/>
              <w:jc w:val="center"/>
            </w:pPr>
          </w:p>
        </w:tc>
      </w:tr>
      <w:tr w:rsidR="0009668F" w14:paraId="23D7A95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168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DBBC" w14:textId="77777777" w:rsidR="0009668F" w:rsidRDefault="005C3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области оказания первой помощи. Права, обязанности и ответственность гражданина при оказании первой </w:t>
            </w:r>
            <w:r>
              <w:rPr>
                <w:rFonts w:ascii="Times New Roman" w:hAnsi="Times New Roman"/>
                <w:sz w:val="24"/>
                <w:szCs w:val="24"/>
              </w:rPr>
              <w:t>помощи.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98F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CAC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94C7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77A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0D1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D1B0EA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508B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6C099C6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DF2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AB03" w14:textId="77777777" w:rsidR="0009668F" w:rsidRDefault="005C3EC7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П.З.№11 Состояния, требующие проведения первой помощи, мероприятия и способы оказания первой помощи при неотложных состояниях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6A8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BD9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24D3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средств защиты от поражения током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538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F1B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E29905D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1C2C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67E4A0B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DBC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62B1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П.З.№12 Правила и способы переноски (транспортировки) пострадавших.</w:t>
            </w:r>
          </w:p>
          <w:p w14:paraId="2FEC14BE" w14:textId="77777777" w:rsidR="0009668F" w:rsidRDefault="000966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7AF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1E1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4A1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4A9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4EC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6ABFC2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D476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3AE3DBF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4B0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D889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сфере санитарно-эпидемиологического благополучия населения.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DD0F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4165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9B55" w14:textId="77777777" w:rsidR="0009668F" w:rsidRDefault="000966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C4F9" w14:textId="77777777" w:rsidR="0009668F" w:rsidRDefault="000966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6E07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070001F" w14:textId="77777777" w:rsidR="0009668F" w:rsidRDefault="005C3E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8F97" w14:textId="77777777" w:rsidR="0009668F" w:rsidRDefault="005C3EC7">
            <w:pPr>
              <w:pStyle w:val="ad"/>
            </w:pPr>
            <w:r>
              <w:t>Выписать в тетрадь основные понятия, конспект</w:t>
            </w:r>
          </w:p>
        </w:tc>
      </w:tr>
      <w:tr w:rsidR="0009668F" w14:paraId="5DE169A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6A1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5D9C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Права, обязанности и ответственность гражданина в сфере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санитарно-эпидемиологического благополучия населения.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EE4F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0EDC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F6AD" w14:textId="77777777" w:rsidR="0009668F" w:rsidRDefault="000966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FBED" w14:textId="77777777" w:rsidR="0009668F" w:rsidRDefault="000966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8BF7" w14:textId="77777777" w:rsidR="0009668F" w:rsidRDefault="005C3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07C468B" w14:textId="77777777" w:rsidR="0009668F" w:rsidRDefault="005C3E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04BC" w14:textId="77777777" w:rsidR="0009668F" w:rsidRDefault="005C3EC7">
            <w:pPr>
              <w:pStyle w:val="ad"/>
            </w:pPr>
            <w:r>
              <w:lastRenderedPageBreak/>
              <w:t xml:space="preserve">Выписать в тетрадь основные понятия, </w:t>
            </w:r>
            <w:r>
              <w:lastRenderedPageBreak/>
              <w:t>конспект</w:t>
            </w:r>
          </w:p>
        </w:tc>
      </w:tr>
      <w:tr w:rsidR="0009668F" w14:paraId="3EB51EF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FED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496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П.З№13Основные инфекционные заболевания и их профилактика.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09A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051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3BF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43A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643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B3BA0E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072D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2699D15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C15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73AF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П/З№14 Правила поведения в случае возникновения эпидемии.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E02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3C3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25A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6F4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0CA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B0420EE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487E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132684A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6F4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3ED3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Контрольная работа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E44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E6B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9E1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FD1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526A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14F9E66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8C7E" w14:textId="77777777" w:rsidR="0009668F" w:rsidRDefault="0009668F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</w:p>
        </w:tc>
      </w:tr>
      <w:tr w:rsidR="0009668F" w14:paraId="6CA7107D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F46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D9CF" w14:textId="77777777" w:rsidR="0009668F" w:rsidRDefault="00096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965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688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7E2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семестр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3F3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FE85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49B1BB8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2ECC" w14:textId="77777777" w:rsidR="0009668F" w:rsidRDefault="0009668F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</w:p>
        </w:tc>
      </w:tr>
      <w:tr w:rsidR="0009668F" w14:paraId="6794729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771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3B38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П.З№15 Предназначение и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 знаков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медицинского и санитарного назначения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9DF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2FF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41F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BC8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92E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D5B934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62E3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2FB2B5B7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44FDA3D6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обороны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286D" w14:textId="77777777" w:rsidR="0009668F" w:rsidRDefault="0009668F">
            <w:pPr>
              <w:spacing w:line="240" w:lineRule="auto"/>
              <w:jc w:val="center"/>
            </w:pPr>
          </w:p>
        </w:tc>
      </w:tr>
      <w:tr w:rsidR="0009668F" w14:paraId="1C12328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F85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C053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Состояние и тенденции </w:t>
            </w:r>
            <w:r>
              <w:rPr>
                <w:rFonts w:ascii="Times New Roman" w:hAnsi="Times New Roman"/>
                <w:sz w:val="24"/>
                <w:szCs w:val="24"/>
              </w:rPr>
              <w:t>развития современного мира и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1C4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876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D8A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4F0A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EF1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E9A825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МР1-3.МР2-3. ЛР5-8.ВЛР1-9. ВЛР15.ВЛР25-30 ПР1-7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87BD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5D6B9D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43B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5397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интересы РФ и стратегические национальные приоритеты.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A3B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A34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E2E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49D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0D4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C72212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МР1-3.МР2-3.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ЛР5-8.ВЛР1-9. ВЛР15.ВЛР25-30 ПР1-7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E1BC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528C0A3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776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4FE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и источники угроз национальной и военной безопасности, оказывающие негативное влияние на национальные интересы России.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8A2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18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E80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738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39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5EF966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C3B5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B2E7CC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E47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7181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_DdeLink__3148_1177871074"/>
            <w:r>
              <w:rPr>
                <w:rFonts w:ascii="Times New Roman" w:hAnsi="Times New Roman"/>
                <w:sz w:val="24"/>
                <w:szCs w:val="24"/>
              </w:rPr>
              <w:t>Содержание и обеспечение национальной безопасности РФ.</w:t>
            </w:r>
            <w:bookmarkEnd w:id="7"/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536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9132" w14:textId="77777777" w:rsidR="0009668F" w:rsidRDefault="005C3EC7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06A7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063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514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443012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2D8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122ECA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28F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992A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П.З.№16 Военная политика Российской Федерации в современных условиях.  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C48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B0C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9E4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F24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3C6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D66EE2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DA3C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6BAD74E2" w14:textId="77777777">
        <w:trPr>
          <w:trHeight w:val="175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15F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6CAB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задачи и приоритеты международного сотрудничества РФ в рамках реализации национальных интересов и обеспечения безопасности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AA7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33D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1AD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AD5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8B4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E6F87EC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ВЛР1-9.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541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49C205C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039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19D0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Вооруженные Силы РФ, другие войска, </w:t>
            </w:r>
            <w:r>
              <w:rPr>
                <w:rFonts w:ascii="Times New Roman" w:hAnsi="Times New Roman"/>
                <w:sz w:val="24"/>
                <w:szCs w:val="24"/>
              </w:rPr>
              <w:t>воинские формирования и органы,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FA5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45-46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6A7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498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20D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3BD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AC92E67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ВЛР1-9.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0A32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6F975E4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15B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857F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создания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157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E57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2C3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1A9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0B6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64BC54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65CD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252B4CC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F72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5F7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ВС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94E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23C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7C8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изменения структуры ВС РФ.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552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B58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9D5F00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1D8C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Конспект,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подготовить сообщение по теме</w:t>
            </w:r>
          </w:p>
        </w:tc>
      </w:tr>
      <w:tr w:rsidR="0009668F" w14:paraId="41510ED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CAE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CA21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 рода войск ВС </w:t>
            </w:r>
            <w:r>
              <w:rPr>
                <w:rFonts w:ascii="Times New Roman" w:hAnsi="Times New Roman"/>
                <w:sz w:val="24"/>
                <w:szCs w:val="24"/>
              </w:rPr>
              <w:t>РФ,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1A4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49-50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B17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16D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FBD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717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397DBB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9A3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23F22868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2D8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1D1B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символы, традиции и ритуалы в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942F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51-52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C72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368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Сила воинского товарищества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EA4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53F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8058D04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9B35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699E041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E3D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8294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П.З.№17 Основные направления развития и строительства ВС РФ.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289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942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6E1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проведения военных реформ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703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3A6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19C690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F313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4D59436D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794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CA2D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вооружения, военной и специальной техники.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119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54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ACC2" w14:textId="77777777" w:rsidR="0009668F" w:rsidRDefault="005C3EC7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7A73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5DCE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5B0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89D5E40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A720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0FD6FA2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8D6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9C54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П.З№18Техническая оснащенность и ресурсное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ВС РФ.</w:t>
            </w:r>
          </w:p>
          <w:p w14:paraId="47FF42B8" w14:textId="77777777" w:rsidR="0009668F" w:rsidRDefault="0009668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5E8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C75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493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CEE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D95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38E0C36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E80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19179FF2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45472885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Правовые основы военной службы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04E" w14:textId="77777777" w:rsidR="0009668F" w:rsidRDefault="0009668F">
            <w:pPr>
              <w:spacing w:line="240" w:lineRule="auto"/>
              <w:jc w:val="center"/>
            </w:pPr>
          </w:p>
        </w:tc>
      </w:tr>
      <w:tr w:rsidR="0009668F" w14:paraId="156CA42D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D81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ACCA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Воинская обязанность. Подготовка граждан к военной службе.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861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0FD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C7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физических нагрузок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728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B95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09490E7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A909" w14:textId="77777777" w:rsidR="0009668F" w:rsidRDefault="005C3EC7">
            <w:pPr>
              <w:widowControl w:val="0"/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09668F" w14:paraId="2B9A197F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127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0B78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воинского учета. Призыв граждан на военную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CE1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22F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225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788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E40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C37CC97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AAEE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09668F" w14:paraId="666B4DB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D6F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3DB7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Поступление на военную службу по контракту.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69D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97E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4C3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прохождения службы военнослужащими-женщинами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996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C4B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02627B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BBF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47C7DC1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6FC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1103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</w:t>
            </w:r>
            <w:r>
              <w:rPr>
                <w:rFonts w:ascii="Times New Roman" w:hAnsi="Times New Roman"/>
                <w:sz w:val="24"/>
                <w:szCs w:val="24"/>
              </w:rPr>
              <w:t>обязанностей военной службы.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680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700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22F2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8CA8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F4B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57A77F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A2D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100164D1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C9C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CC8D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Альтернативная гражданская служба. Срок военной службы для военнослужащих, проходящих военную службу по </w:t>
            </w:r>
            <w:r>
              <w:rPr>
                <w:rFonts w:ascii="Times New Roman" w:hAnsi="Times New Roman"/>
                <w:sz w:val="24"/>
                <w:szCs w:val="24"/>
              </w:rPr>
              <w:t>призыву, по контракту и для проходящих альтернативную гражданскую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47B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60-61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1E8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EB7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828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913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B14AD1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6D0D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bookmarkStart w:id="8" w:name="__DdeLink__2595_2386634463"/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  <w:bookmarkEnd w:id="8"/>
          </w:p>
        </w:tc>
      </w:tr>
      <w:tr w:rsidR="0009668F" w14:paraId="7968900A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584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7808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должности и звания.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956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F9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1E4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званий </w:t>
            </w:r>
            <w:r>
              <w:rPr>
                <w:rFonts w:ascii="Times New Roman" w:hAnsi="Times New Roman"/>
                <w:sz w:val="24"/>
                <w:szCs w:val="24"/>
              </w:rPr>
              <w:t>сухопутных войск к военно-морским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71C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311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80F09E0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D92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3ACD515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D3B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8FC4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Военная форма одежды и знаки различия военнослужащих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1C1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2F3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25D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D48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E8F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E66745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3BF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</w:tc>
      </w:tr>
      <w:tr w:rsidR="0009668F" w14:paraId="4CC0F693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205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8A1C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Увольнение с военной службы. Запас. Мобилизационный резерв.</w:t>
            </w:r>
          </w:p>
          <w:p w14:paraId="69D65293" w14:textId="77777777" w:rsidR="0009668F" w:rsidRDefault="0009668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BBB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64-65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9EB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C68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F06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237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AA384D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4348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2B9FDE9E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21C041F1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Элементы начальной военной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7A8A" w14:textId="77777777" w:rsidR="0009668F" w:rsidRDefault="0009668F">
            <w:pPr>
              <w:spacing w:line="240" w:lineRule="auto"/>
              <w:jc w:val="center"/>
            </w:pPr>
          </w:p>
        </w:tc>
      </w:tr>
      <w:tr w:rsidR="0009668F" w14:paraId="66629B58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2F1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2B9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П.З.№19 Строи и управление ими. Строевые приемы и движение без оружия.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720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9AD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D0BA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B2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C71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28D997E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20B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66C2443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710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451A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П.З.№20-21Выполнение воинского приветствия </w:t>
            </w:r>
            <w:r>
              <w:rPr>
                <w:rFonts w:ascii="Times New Roman" w:hAnsi="Times New Roman"/>
                <w:sz w:val="24"/>
                <w:szCs w:val="24"/>
              </w:rPr>
              <w:t>без оружия на месте и в движении, выход из строя и возвращение в строй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B52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C10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3EC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EBA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2DB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192C87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F777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1EF98DB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78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3C3A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П.З№22Подход к начальнику и отход от него.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278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4C0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6F7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A21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03E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2B79912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0236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3D582BC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4C8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5625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 отделения.</w:t>
            </w:r>
          </w:p>
          <w:p w14:paraId="2F179C63" w14:textId="77777777" w:rsidR="0009668F" w:rsidRDefault="0009668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5EB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DA7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D95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2E8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F35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2C24BF0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 ПР3-5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1AC8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5FA49D96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F87C" w14:textId="77777777" w:rsidR="0009668F" w:rsidRDefault="005C3EC7">
            <w:pPr>
              <w:spacing w:line="240" w:lineRule="auto"/>
              <w:jc w:val="center"/>
            </w:pPr>
            <w:bookmarkStart w:id="9" w:name="__DdeLink__2816_1644023568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bookmarkEnd w:id="9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7AC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П.З№23-24 Назначение, боевые свойства и общее устройство автомата Калашникова. </w:t>
            </w:r>
          </w:p>
          <w:p w14:paraId="26B7673F" w14:textId="77777777" w:rsidR="0009668F" w:rsidRDefault="00096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937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71-72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CD5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85E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EB9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09E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4575A1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A091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13B3BD6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653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29F8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П.З№25 Работа частей и механизмов автомата Калашникова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стрельбе.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042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5BB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C99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0DA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A62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90AAC0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F577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 конспект</w:t>
            </w:r>
          </w:p>
        </w:tc>
      </w:tr>
      <w:tr w:rsidR="0009668F" w14:paraId="78A46462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1D3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B58B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П.З.№26 Неполная разборка и сборка автомата </w:t>
            </w:r>
            <w:r>
              <w:rPr>
                <w:rFonts w:ascii="Times New Roman" w:hAnsi="Times New Roman"/>
                <w:sz w:val="24"/>
                <w:szCs w:val="24"/>
              </w:rPr>
              <w:t>Калашникова для чистки и смазки.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Хранение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801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EAF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1CE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C5B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409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BDBBAA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F5BF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056E4A3D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EA7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C366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П.З№27-28Устройство патрона.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безопасности при обращении с автоматом Калашникова и патронами в </w:t>
            </w:r>
            <w:r>
              <w:rPr>
                <w:rFonts w:ascii="Times New Roman" w:hAnsi="Times New Roman"/>
                <w:sz w:val="24"/>
                <w:szCs w:val="24"/>
              </w:rPr>
              <w:t>повседневной жизнедеятельности и при проведении стрельб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EB6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75-76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D0D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FDC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8DF1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178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3A0E8F0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0BB1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71C6958C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BDD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6CA6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 правила стрельбы. Ведение огня из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CE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77-78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7E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623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C81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508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BCD0E4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D113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605B34C3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1F4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E13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П.з.№29-30 Ручные осколочные гранаты. Меры безопасности при обращении с ручными осколочными гранатами.</w:t>
            </w:r>
          </w:p>
          <w:p w14:paraId="0CEFEE7B" w14:textId="77777777" w:rsidR="0009668F" w:rsidRDefault="0009668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946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79-80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750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9B8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925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D69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C3E47A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BC79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66720C2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0FA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77D2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Современный общевойсковой бой.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6F1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508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DAB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Тактика – искусство боя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03E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BC6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B59C52A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CA2E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76E843E8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B61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B252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П.З.№31Инженерное оборудование позиции солдата.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CF3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C87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8D11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7BDF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0AC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проктическое</w:t>
            </w:r>
            <w:proofErr w:type="spellEnd"/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BE55C4C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8796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конспект</w:t>
            </w:r>
          </w:p>
        </w:tc>
      </w:tr>
      <w:tr w:rsidR="0009668F" w14:paraId="09CB23A9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00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C3A1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П.З№32-33Способы передвижения в бою при действиях в пешем порядке.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D60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83-84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6D0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FAF0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AF0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009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проктическое</w:t>
            </w:r>
            <w:proofErr w:type="spellEnd"/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15DC6B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6D11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09668F" w14:paraId="386BB37B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AE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FF8C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военной топографии.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89D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85-86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8067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C8F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3B2A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A42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BB7791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CE1B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262C26B5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4F1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5A20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Назначение, устройство, комплектность, подбор и правила использования средств индивидуальной защиты (СИЗ) (противогаза, респиратора, общевойскового защитного комплекта (ОЗК) и легкого з</w:t>
            </w:r>
            <w:r>
              <w:rPr>
                <w:rFonts w:ascii="Times New Roman" w:hAnsi="Times New Roman"/>
                <w:sz w:val="24"/>
                <w:szCs w:val="24"/>
              </w:rPr>
              <w:t>ащитного костюма (Л-1).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6FB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87-88-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981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F8C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D484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7B9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DE8D73B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CED1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709F7841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AE1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8FDC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П.З№34-35 Действия по сигналам оповещения. Состав и применение аптечки индивидуальной.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D86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89-90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5CA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605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8089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D19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53FCB0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57C3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0EF401D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3A1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7485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ПЗ№36-37 Оказание первой помощи в бою. Способы выноса раненого с поля боя.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0F4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91-92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AF8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7EFF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077C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C37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0DB690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1-9. ВЛР15.ВЛР25-30ПР2-10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0A7C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4650EF47" w14:textId="77777777">
        <w:tc>
          <w:tcPr>
            <w:tcW w:w="12755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41F6E022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Военно-профессиональная деятельность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4215" w14:textId="77777777" w:rsidR="0009668F" w:rsidRDefault="0009668F">
            <w:pPr>
              <w:spacing w:line="240" w:lineRule="auto"/>
              <w:jc w:val="center"/>
            </w:pPr>
          </w:p>
        </w:tc>
      </w:tr>
      <w:tr w:rsidR="0009668F" w14:paraId="739E1F87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53D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C2F7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 военно-профессиональной деятельности.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3F5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D77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7DE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AFD5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38C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E24E45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6EC3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понятия, конспект</w:t>
            </w:r>
          </w:p>
        </w:tc>
      </w:tr>
      <w:tr w:rsidR="0009668F" w14:paraId="208BF4E1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8571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FC39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П.З.№38 Военно-учетные специальности. Профессиональный отбор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C4B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6830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CCC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07B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DE23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4019259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2B90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39BC0ED8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CB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A6EB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П.З№39-40Организация подготовки </w:t>
            </w:r>
            <w:r>
              <w:rPr>
                <w:rFonts w:ascii="Times New Roman" w:hAnsi="Times New Roman"/>
                <w:sz w:val="24"/>
                <w:szCs w:val="24"/>
              </w:rPr>
              <w:t>офицерских кадров для ВС РФ, МВД России, ФСБ России, 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73A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95-96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28FD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186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CF03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6F86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7341B75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1EAF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5571F76F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444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CFB3" w14:textId="77777777" w:rsidR="0009668F" w:rsidRDefault="005C3EC7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высших военно-учебных заведений ВС РФ и учреждения высшего образования МВД России, ФСБ России, МЧС России. 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EE8D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97-98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7FF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4AE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326B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1D0B" w14:textId="77777777" w:rsidR="0009668F" w:rsidRDefault="005C3EC7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CFF1798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11F1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7806882A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2F9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C4FE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офицеров на военных кафедрах образовательных организаций высшего образования.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17E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7AF0" w14:textId="77777777" w:rsidR="0009668F" w:rsidRDefault="0009668F">
            <w:pPr>
              <w:spacing w:line="240" w:lineRule="auto"/>
              <w:jc w:val="center"/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45B8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7956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BBBF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291709F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3C42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09668F" w14:paraId="28D18E6D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AB7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F560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подготовки и поступления в высшие военно-учебные заведения ВС РФ и учреждения высшего образования МВД России, ФСБ России, 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5038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100-101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673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478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CA42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1E3E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F1D0951" w14:textId="77777777" w:rsidR="0009668F" w:rsidRDefault="005C3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2544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t>конспект</w:t>
            </w:r>
          </w:p>
        </w:tc>
      </w:tr>
      <w:tr w:rsidR="0009668F" w14:paraId="356AD89A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B49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6874" w14:textId="77777777" w:rsidR="0009668F" w:rsidRDefault="005C3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3069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192B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451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2FBE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78ED" w14:textId="77777777" w:rsidR="0009668F" w:rsidRDefault="000966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F850214" w14:textId="77777777" w:rsidR="0009668F" w:rsidRDefault="0009668F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74E8" w14:textId="77777777" w:rsidR="0009668F" w:rsidRDefault="005C3EC7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 xml:space="preserve"> </w:t>
            </w:r>
          </w:p>
        </w:tc>
      </w:tr>
      <w:tr w:rsidR="0009668F" w14:paraId="7744A464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4A2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F16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3B0A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A5B5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D7A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5B9C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4FE2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49D4D44" w14:textId="77777777" w:rsidR="0009668F" w:rsidRDefault="005C3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471" w14:textId="77777777" w:rsidR="0009668F" w:rsidRDefault="0009668F">
            <w:pPr>
              <w:spacing w:line="240" w:lineRule="auto"/>
              <w:jc w:val="center"/>
            </w:pPr>
          </w:p>
        </w:tc>
      </w:tr>
    </w:tbl>
    <w:p w14:paraId="1F638A04" w14:textId="77777777" w:rsidR="0009668F" w:rsidRDefault="0009668F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B279DE" w14:textId="77777777" w:rsidR="0009668F" w:rsidRDefault="0009668F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FA1F41" w14:textId="77777777" w:rsidR="0009668F" w:rsidRDefault="005C3EC7">
      <w:pPr>
        <w:spacing w:after="0" w:line="240" w:lineRule="auto"/>
        <w:ind w:right="98"/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sectPr w:rsidR="0009668F">
          <w:headerReference w:type="default" r:id="rId12"/>
          <w:footerReference w:type="default" r:id="rId13"/>
          <w:pgSz w:w="16838" w:h="11906" w:orient="landscape"/>
          <w:pgMar w:top="1701" w:right="1134" w:bottom="567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t xml:space="preserve"> </w:t>
      </w:r>
    </w:p>
    <w:p w14:paraId="738DBFC6" w14:textId="77777777" w:rsidR="0009668F" w:rsidRDefault="0009668F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0313DB" w14:textId="77777777" w:rsidR="0009668F" w:rsidRDefault="005C3EC7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ПРИМЕРНЫЕ ТЕМЫ ИНДИВИДУАЛЬНЫХ ПРОЕКТОВ</w:t>
      </w:r>
    </w:p>
    <w:p w14:paraId="311D8BF4" w14:textId="77777777" w:rsidR="0009668F" w:rsidRDefault="0009668F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8EEFD9" w14:textId="77777777" w:rsidR="0009668F" w:rsidRDefault="000966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943A5C" w14:textId="77777777" w:rsidR="0009668F" w:rsidRDefault="005C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 Будущее без терроризма, терроризм без будущего.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2. Безопасность подростков при использовании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современных технологий.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3. Вода как источник жизни.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4. Влияние человеческого фактора на возникновение ЧС техногенного характера.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5. Генномодифицированные продукты: за и против.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6. Значение жиров, белков и углеводов в питании подростков.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7. Исследование вли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яния звука на живые организмы.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8. Компьютерная зависимость и здоровье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9. Здоровье не купишь - его разум дает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10. Пиво и энергетические напитки. Нужны ли они молодёжи?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11. Причины травматизма в старшем школьном возрасте и пути их предотвращения.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Случайная встреча с ВИЧ-инфекцией.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13. Современные боевые средства и их поражающие факторы. Ядерное оружие.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14. Твоя жизнь - твой выбор. Опасность употребления табака, алкоголя, наркотиков для здоровья и безопасности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15. Угроза военной безопасн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ости России.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16. Характеристика экологической обстановки нашего района.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17. Что такое здоровый образ жизни?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18. Влияние современного телевидения на подростков.</w:t>
      </w:r>
    </w:p>
    <w:p w14:paraId="3C8FD628" w14:textId="77777777" w:rsidR="0009668F" w:rsidRDefault="005C3E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19.Составление рациона питания учащегося с учётом соотношения белков, жиров и углеводов, а также</w:t>
      </w:r>
      <w:r>
        <w:rPr>
          <w:rFonts w:ascii="Times New Roman" w:hAnsi="Times New Roman"/>
          <w:sz w:val="28"/>
          <w:szCs w:val="28"/>
        </w:rPr>
        <w:t xml:space="preserve"> калорий, в зависимости от его индивидуальных физических данных.</w:t>
      </w:r>
    </w:p>
    <w:p w14:paraId="7517843C" w14:textId="77777777" w:rsidR="0009668F" w:rsidRDefault="005C3E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Энергетические напитки: вред или польза?</w:t>
      </w:r>
    </w:p>
    <w:p w14:paraId="2238EB7C" w14:textId="77777777" w:rsidR="0009668F" w:rsidRDefault="005C3EC7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21. Собственный план подготовки к военной службе.</w:t>
      </w:r>
    </w:p>
    <w:p w14:paraId="7CAEA6EB" w14:textId="77777777" w:rsidR="0009668F" w:rsidRDefault="005C3EC7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22. Как стать долгожителем в нашем регионе?</w:t>
      </w:r>
    </w:p>
    <w:p w14:paraId="53469263" w14:textId="77777777" w:rsidR="0009668F" w:rsidRDefault="005C3EC7">
      <w:pPr>
        <w:pStyle w:val="ad"/>
        <w:spacing w:after="0"/>
      </w:pPr>
      <w:r>
        <w:rPr>
          <w:sz w:val="28"/>
          <w:szCs w:val="28"/>
        </w:rPr>
        <w:t xml:space="preserve">23.Экологическая обстановка в  </w:t>
      </w:r>
      <w:r>
        <w:rPr>
          <w:sz w:val="28"/>
          <w:szCs w:val="28"/>
          <w:lang w:val="ru-RU"/>
        </w:rPr>
        <w:t>Оренбургской области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способы ее улучшения и восстановления</w:t>
      </w:r>
    </w:p>
    <w:p w14:paraId="556AB41C" w14:textId="77777777" w:rsidR="0009668F" w:rsidRDefault="005C3EC7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24. Защита прав ребенка.</w:t>
      </w:r>
    </w:p>
    <w:p w14:paraId="798C6F55" w14:textId="77777777" w:rsidR="0009668F" w:rsidRDefault="005C3EC7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25. Почему закон стоит на страже природы?</w:t>
      </w:r>
    </w:p>
    <w:p w14:paraId="1B9815EE" w14:textId="77777777" w:rsidR="0009668F" w:rsidRDefault="0009668F">
      <w:pPr>
        <w:pStyle w:val="ad"/>
        <w:spacing w:after="0"/>
        <w:rPr>
          <w:sz w:val="28"/>
          <w:szCs w:val="28"/>
        </w:rPr>
      </w:pPr>
    </w:p>
    <w:p w14:paraId="348DFD4A" w14:textId="77777777" w:rsidR="0009668F" w:rsidRDefault="005C3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463AD1B4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8BCDB7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5FD1D3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017E84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A5F7940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BB6A49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E94AC8" w14:textId="77777777" w:rsidR="0009668F" w:rsidRDefault="0009668F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E6D9CF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A3EBD7B" w14:textId="77777777" w:rsidR="0009668F" w:rsidRDefault="005C3EC7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8. ВОПРОСЫ ДЛЯ ПОДГОТОВКИ К ДИФФЕРЕНЦИРОВАННОМУ ЗАЧЕТУ/ЭКЗАМЕНУ</w:t>
      </w:r>
    </w:p>
    <w:p w14:paraId="43F7E502" w14:textId="77777777" w:rsidR="0009668F" w:rsidRDefault="0009668F">
      <w:pPr>
        <w:spacing w:after="0" w:line="240" w:lineRule="auto"/>
        <w:ind w:right="-82" w:firstLine="5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1968F4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Брак и семья; основные понятия; условно порядок заключения брака.</w:t>
      </w:r>
    </w:p>
    <w:p w14:paraId="21DC0959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История создания Вооруженных Сил РФ, ее связь с историей и </w:t>
      </w:r>
      <w:proofErr w:type="spellStart"/>
      <w:r>
        <w:rPr>
          <w:color w:val="181818"/>
          <w:sz w:val="28"/>
          <w:szCs w:val="28"/>
        </w:rPr>
        <w:t>становлениемРоссийского</w:t>
      </w:r>
      <w:proofErr w:type="spellEnd"/>
      <w:r>
        <w:rPr>
          <w:color w:val="181818"/>
          <w:sz w:val="28"/>
          <w:szCs w:val="28"/>
        </w:rPr>
        <w:t xml:space="preserve"> государства.</w:t>
      </w:r>
    </w:p>
    <w:p w14:paraId="115F515C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Семейное законодательство Российской Федерации; личные права и обязанности супругов.</w:t>
      </w:r>
    </w:p>
    <w:p w14:paraId="10C0E87A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Организационная структура Вооруженных Сил Российской </w:t>
      </w:r>
      <w:proofErr w:type="spellStart"/>
      <w:r>
        <w:rPr>
          <w:color w:val="181818"/>
          <w:sz w:val="28"/>
          <w:szCs w:val="28"/>
        </w:rPr>
        <w:t>Федерации;виды</w:t>
      </w:r>
      <w:proofErr w:type="spellEnd"/>
      <w:r>
        <w:rPr>
          <w:color w:val="181818"/>
          <w:sz w:val="28"/>
          <w:szCs w:val="28"/>
        </w:rPr>
        <w:t xml:space="preserve"> Вооруже</w:t>
      </w:r>
      <w:r>
        <w:rPr>
          <w:color w:val="181818"/>
          <w:sz w:val="28"/>
          <w:szCs w:val="28"/>
        </w:rPr>
        <w:t>нных сил, рода войск.</w:t>
      </w:r>
    </w:p>
    <w:p w14:paraId="53A350AF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Инфекции, передаваемые половым путем; причины, приводящие к заражению; меры профилактики.</w:t>
      </w:r>
    </w:p>
    <w:p w14:paraId="3B5B248A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Роль и место Вооруженных Сил Российской Федерации в системе обеспечения национальной безопасности России.</w:t>
      </w:r>
    </w:p>
    <w:p w14:paraId="3295893E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ВИЧ-инфекция и СПИД; основные понятия,</w:t>
      </w:r>
      <w:r>
        <w:rPr>
          <w:color w:val="181818"/>
          <w:sz w:val="28"/>
          <w:szCs w:val="28"/>
        </w:rPr>
        <w:t xml:space="preserve"> способы заражения, меры профилактики.</w:t>
      </w:r>
    </w:p>
    <w:p w14:paraId="2DBED176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Какие качества гражданина России характеризуют его как защитника Отечества.</w:t>
      </w:r>
    </w:p>
    <w:p w14:paraId="0C766FB7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Семья в современном мире функции семьи; влияние семейных отношений на здоровье людей.</w:t>
      </w:r>
    </w:p>
    <w:p w14:paraId="36A87CC6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Дни воинской славы России – память поколений о воинских</w:t>
      </w:r>
      <w:r>
        <w:rPr>
          <w:color w:val="181818"/>
          <w:sz w:val="28"/>
          <w:szCs w:val="28"/>
        </w:rPr>
        <w:t xml:space="preserve"> подвигах защитников Родины.</w:t>
      </w:r>
    </w:p>
    <w:p w14:paraId="78C781B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Нравственность и формирование правильного взаимоотношения полов – </w:t>
      </w:r>
      <w:proofErr w:type="spellStart"/>
      <w:r>
        <w:rPr>
          <w:color w:val="181818"/>
          <w:sz w:val="28"/>
          <w:szCs w:val="28"/>
        </w:rPr>
        <w:t>важнысоставляющие</w:t>
      </w:r>
      <w:proofErr w:type="spellEnd"/>
      <w:r>
        <w:rPr>
          <w:color w:val="181818"/>
          <w:sz w:val="28"/>
          <w:szCs w:val="28"/>
        </w:rPr>
        <w:t xml:space="preserve"> здорового образа жизни.</w:t>
      </w:r>
    </w:p>
    <w:p w14:paraId="18C8DFE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Значение дружбы и войскового товарищества для боевой готовности и боеспособности подразделений Вооруженных Сил </w:t>
      </w:r>
      <w:r>
        <w:rPr>
          <w:color w:val="181818"/>
          <w:sz w:val="28"/>
          <w:szCs w:val="28"/>
        </w:rPr>
        <w:t>Российской Федерации.</w:t>
      </w:r>
    </w:p>
    <w:p w14:paraId="6D42ECF2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Наркомания и токсикомания; общие понятия; последствия употребления наркотиков для здоровья людей; профилактика наркозависимости.</w:t>
      </w:r>
    </w:p>
    <w:p w14:paraId="3B88F10E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История российских государственных наград за военные отличия; ордена Российской Федерации.</w:t>
      </w:r>
    </w:p>
    <w:p w14:paraId="0F948AB8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Курение табака</w:t>
      </w:r>
      <w:r>
        <w:rPr>
          <w:color w:val="181818"/>
          <w:sz w:val="28"/>
          <w:szCs w:val="28"/>
        </w:rPr>
        <w:t xml:space="preserve"> и его влияние на здоровье человека; табачный дым, его </w:t>
      </w:r>
      <w:proofErr w:type="spellStart"/>
      <w:r>
        <w:rPr>
          <w:color w:val="181818"/>
          <w:sz w:val="28"/>
          <w:szCs w:val="28"/>
        </w:rPr>
        <w:t>состав;вредное</w:t>
      </w:r>
      <w:proofErr w:type="spellEnd"/>
      <w:r>
        <w:rPr>
          <w:color w:val="181818"/>
          <w:sz w:val="28"/>
          <w:szCs w:val="28"/>
        </w:rPr>
        <w:t xml:space="preserve"> влияние табачного дыма на окружающих (пассивное курение).</w:t>
      </w:r>
    </w:p>
    <w:p w14:paraId="509A6625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Статус военнослужащих, их права и свободы.</w:t>
      </w:r>
    </w:p>
    <w:p w14:paraId="4E4D8736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Знания, умения и навыки, которые повышают безопасность </w:t>
      </w:r>
      <w:proofErr w:type="spellStart"/>
      <w:r>
        <w:rPr>
          <w:color w:val="181818"/>
          <w:sz w:val="28"/>
          <w:szCs w:val="28"/>
        </w:rPr>
        <w:t>человекапри</w:t>
      </w:r>
      <w:proofErr w:type="spellEnd"/>
      <w:r>
        <w:rPr>
          <w:color w:val="181818"/>
          <w:sz w:val="28"/>
          <w:szCs w:val="28"/>
        </w:rPr>
        <w:t xml:space="preserve"> автономном существ</w:t>
      </w:r>
      <w:r>
        <w:rPr>
          <w:color w:val="181818"/>
          <w:sz w:val="28"/>
          <w:szCs w:val="28"/>
        </w:rPr>
        <w:t>овании в природных условиях.</w:t>
      </w:r>
    </w:p>
    <w:p w14:paraId="0F49006E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lastRenderedPageBreak/>
        <w:t>Конституция России и другие законы РФ, определяющие правовые основы военной службы.</w:t>
      </w:r>
    </w:p>
    <w:p w14:paraId="7EA23F51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Чрезвычайные ситуации природного и техногенного характера, </w:t>
      </w:r>
      <w:proofErr w:type="spellStart"/>
      <w:r>
        <w:rPr>
          <w:color w:val="181818"/>
          <w:sz w:val="28"/>
          <w:szCs w:val="28"/>
        </w:rPr>
        <w:t>защитанаселения</w:t>
      </w:r>
      <w:proofErr w:type="spellEnd"/>
      <w:r>
        <w:rPr>
          <w:color w:val="181818"/>
          <w:sz w:val="28"/>
          <w:szCs w:val="28"/>
        </w:rPr>
        <w:t xml:space="preserve"> от их последствий.</w:t>
      </w:r>
    </w:p>
    <w:p w14:paraId="316411F2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Военная служба по призыву; ее особенности.</w:t>
      </w:r>
    </w:p>
    <w:p w14:paraId="67112CC8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Правил</w:t>
      </w:r>
      <w:r>
        <w:rPr>
          <w:color w:val="181818"/>
          <w:sz w:val="28"/>
          <w:szCs w:val="28"/>
        </w:rPr>
        <w:t xml:space="preserve">а поведения в повседневной жизни, помогающие </w:t>
      </w:r>
      <w:proofErr w:type="spellStart"/>
      <w:r>
        <w:rPr>
          <w:color w:val="181818"/>
          <w:sz w:val="28"/>
          <w:szCs w:val="28"/>
        </w:rPr>
        <w:t>избежатькриминальных</w:t>
      </w:r>
      <w:proofErr w:type="spellEnd"/>
      <w:r>
        <w:rPr>
          <w:color w:val="181818"/>
          <w:sz w:val="28"/>
          <w:szCs w:val="28"/>
        </w:rPr>
        <w:t xml:space="preserve"> ситуаций.</w:t>
      </w:r>
    </w:p>
    <w:p w14:paraId="18EFD385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Медицинское освидетельствование граждан при их первоначальной </w:t>
      </w:r>
      <w:proofErr w:type="spellStart"/>
      <w:r>
        <w:rPr>
          <w:color w:val="181818"/>
          <w:sz w:val="28"/>
          <w:szCs w:val="28"/>
        </w:rPr>
        <w:t>постановкена</w:t>
      </w:r>
      <w:proofErr w:type="spellEnd"/>
      <w:r>
        <w:rPr>
          <w:color w:val="181818"/>
          <w:sz w:val="28"/>
          <w:szCs w:val="28"/>
        </w:rPr>
        <w:t xml:space="preserve"> воинский учет.</w:t>
      </w:r>
    </w:p>
    <w:p w14:paraId="43924725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Уголовная ответственность несовершеннолетних; виды наказаний, назначаемые несовершеннолетн</w:t>
      </w:r>
      <w:r>
        <w:rPr>
          <w:color w:val="181818"/>
          <w:sz w:val="28"/>
          <w:szCs w:val="28"/>
        </w:rPr>
        <w:t>им.</w:t>
      </w:r>
    </w:p>
    <w:p w14:paraId="5DC02843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Обязательная подготовка граждан к военной службе, основное ее содержание    и предназначение.</w:t>
      </w:r>
    </w:p>
    <w:p w14:paraId="2FD579A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Оповещение и информирование населения о возникающих чрезвычайных ситуациях.</w:t>
      </w:r>
    </w:p>
    <w:p w14:paraId="2BA95B1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Первоначальная постановка граждан на воинский учет; обязанности граждан по воинско</w:t>
      </w:r>
      <w:r>
        <w:rPr>
          <w:color w:val="181818"/>
          <w:sz w:val="28"/>
          <w:szCs w:val="28"/>
        </w:rPr>
        <w:t>му учету.</w:t>
      </w:r>
    </w:p>
    <w:p w14:paraId="1B18E750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История гражданской обороны, ее предназначение и основные задачи по защите населения.</w:t>
      </w:r>
    </w:p>
    <w:p w14:paraId="256EAD00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Основные понятия о воинской обязанности; организация воинского учета.</w:t>
      </w:r>
    </w:p>
    <w:p w14:paraId="21EF90AD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Современные средства поражения, их краткая характеристика и поражающие факторы.</w:t>
      </w:r>
    </w:p>
    <w:p w14:paraId="7E8DEEBF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Воинские з</w:t>
      </w:r>
      <w:r>
        <w:rPr>
          <w:color w:val="181818"/>
          <w:sz w:val="28"/>
          <w:szCs w:val="28"/>
        </w:rPr>
        <w:t>вания и воинская форма одежды военнослужащих Вооружены Сил России.</w:t>
      </w:r>
    </w:p>
    <w:p w14:paraId="260D148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Защитные сооружения гражданской обороны и их предназначение; правила поведения в этих сооружениях.</w:t>
      </w:r>
    </w:p>
    <w:p w14:paraId="5ED9D569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Общие, должностные и специальные обязанности военнослужащих.</w:t>
      </w:r>
    </w:p>
    <w:p w14:paraId="65DD10D5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Средства индивидуальной защит</w:t>
      </w:r>
      <w:r>
        <w:rPr>
          <w:color w:val="181818"/>
          <w:sz w:val="28"/>
          <w:szCs w:val="28"/>
        </w:rPr>
        <w:t>ы и их предназначения.</w:t>
      </w:r>
    </w:p>
    <w:p w14:paraId="6CDBA699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Организация призыва на военную службу; порядок предоставления отсрочки и освобождения от военной службы.</w:t>
      </w:r>
    </w:p>
    <w:p w14:paraId="41933903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Аварийно-спасательные и другие неотложные работы, </w:t>
      </w:r>
      <w:proofErr w:type="spellStart"/>
      <w:r>
        <w:rPr>
          <w:color w:val="181818"/>
          <w:sz w:val="28"/>
          <w:szCs w:val="28"/>
        </w:rPr>
        <w:t>проводимыев</w:t>
      </w:r>
      <w:proofErr w:type="spellEnd"/>
      <w:r>
        <w:rPr>
          <w:color w:val="181818"/>
          <w:sz w:val="28"/>
          <w:szCs w:val="28"/>
        </w:rPr>
        <w:t xml:space="preserve"> зонах чрезвычайных ситуаций.</w:t>
      </w:r>
    </w:p>
    <w:p w14:paraId="47FF04A0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Военная присяга -основной закон воинс</w:t>
      </w:r>
      <w:r>
        <w:rPr>
          <w:color w:val="181818"/>
          <w:sz w:val="28"/>
          <w:szCs w:val="28"/>
        </w:rPr>
        <w:t>кой службы; порядок приведения военнослужащих к военной присяге.</w:t>
      </w:r>
    </w:p>
    <w:p w14:paraId="1D61547B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Наиболее распространенные инфекционные заболевания; их причины; меры профилактики.</w:t>
      </w:r>
    </w:p>
    <w:p w14:paraId="39F2AACE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lastRenderedPageBreak/>
        <w:t>Военные аспекты международного гуманитарного права.</w:t>
      </w:r>
    </w:p>
    <w:p w14:paraId="2D8F7C8D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Образ жизни и профилактика заболеваний; значение личной </w:t>
      </w:r>
      <w:r>
        <w:rPr>
          <w:color w:val="181818"/>
          <w:sz w:val="28"/>
          <w:szCs w:val="28"/>
        </w:rPr>
        <w:t>и общественной гигиены для здоровья человека.</w:t>
      </w:r>
    </w:p>
    <w:p w14:paraId="74A9ED49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Общевоинские уставы Вооруженных Сил Российской Федерации – главный закон жизни военнослужащих.</w:t>
      </w:r>
    </w:p>
    <w:p w14:paraId="3600EEF9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Основные понятия здоровья и благополучии человека.</w:t>
      </w:r>
    </w:p>
    <w:p w14:paraId="5CDC9E32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Льготы, предоставляемые военнослужащим, которые проходят военную</w:t>
      </w:r>
      <w:r>
        <w:rPr>
          <w:color w:val="181818"/>
          <w:sz w:val="28"/>
          <w:szCs w:val="28"/>
        </w:rPr>
        <w:t xml:space="preserve"> службу по призыву.</w:t>
      </w:r>
    </w:p>
    <w:p w14:paraId="16ADD8E8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Здоровый образ жизни – система индивидуального поведения человека, направленная на сохранение и укрепление его здоровья.</w:t>
      </w:r>
    </w:p>
    <w:p w14:paraId="2666EF9C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Основные виды воинской деятельности.</w:t>
      </w:r>
    </w:p>
    <w:p w14:paraId="5602F768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Основные составляющие жизнедеятельности человека.</w:t>
      </w:r>
    </w:p>
    <w:p w14:paraId="4ADA326A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Значение режима труда и отды</w:t>
      </w:r>
      <w:r>
        <w:rPr>
          <w:color w:val="181818"/>
          <w:sz w:val="28"/>
          <w:szCs w:val="28"/>
        </w:rPr>
        <w:t>ха для гармоничного развития человека, его нравственных и физических качеств.</w:t>
      </w:r>
    </w:p>
    <w:p w14:paraId="2FCCD9FC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Общие требования воинской деятельности к уровню подготовки граждан, призываемых на военную службу.</w:t>
      </w:r>
    </w:p>
    <w:p w14:paraId="60D36B57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Двигательная активность, ее значение для здоровья человека.</w:t>
      </w:r>
    </w:p>
    <w:p w14:paraId="29C9DDCC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Воинская дисциплина</w:t>
      </w:r>
      <w:r>
        <w:rPr>
          <w:color w:val="181818"/>
          <w:sz w:val="28"/>
          <w:szCs w:val="28"/>
        </w:rPr>
        <w:t>, ее значение в современных условиях.</w:t>
      </w:r>
    </w:p>
    <w:p w14:paraId="404E91E2" w14:textId="77777777" w:rsidR="0009668F" w:rsidRDefault="005C3EC7">
      <w:pPr>
        <w:pStyle w:val="ad"/>
        <w:numPr>
          <w:ilvl w:val="0"/>
          <w:numId w:val="2"/>
        </w:numPr>
        <w:spacing w:before="114" w:after="114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Закаливание организма и его значение для укрепления здоровья человека</w:t>
      </w:r>
      <w:r>
        <w:rPr>
          <w:color w:val="181818"/>
          <w:sz w:val="28"/>
          <w:szCs w:val="28"/>
        </w:rPr>
        <w:br/>
      </w:r>
    </w:p>
    <w:p w14:paraId="213F5C7A" w14:textId="77777777" w:rsidR="0009668F" w:rsidRDefault="0009668F">
      <w:pPr>
        <w:pStyle w:val="ad"/>
        <w:spacing w:after="0"/>
        <w:jc w:val="center"/>
        <w:rPr>
          <w:sz w:val="28"/>
          <w:szCs w:val="28"/>
        </w:rPr>
      </w:pPr>
    </w:p>
    <w:p w14:paraId="16CB71D7" w14:textId="77777777" w:rsidR="0009668F" w:rsidRDefault="0009668F">
      <w:pPr>
        <w:pStyle w:val="ad"/>
        <w:spacing w:after="0"/>
        <w:jc w:val="center"/>
        <w:rPr>
          <w:b/>
          <w:sz w:val="28"/>
          <w:szCs w:val="28"/>
        </w:rPr>
      </w:pPr>
    </w:p>
    <w:p w14:paraId="15DAFD74" w14:textId="77777777" w:rsidR="0009668F" w:rsidRDefault="0009668F">
      <w:pPr>
        <w:pStyle w:val="ad"/>
        <w:spacing w:after="0"/>
        <w:jc w:val="center"/>
        <w:rPr>
          <w:b/>
          <w:sz w:val="28"/>
          <w:szCs w:val="28"/>
        </w:rPr>
      </w:pPr>
    </w:p>
    <w:p w14:paraId="0D3A1566" w14:textId="77777777" w:rsidR="0009668F" w:rsidRDefault="0009668F">
      <w:pPr>
        <w:pStyle w:val="ad"/>
        <w:spacing w:after="0"/>
        <w:jc w:val="center"/>
        <w:rPr>
          <w:b/>
          <w:sz w:val="28"/>
          <w:szCs w:val="28"/>
        </w:rPr>
      </w:pPr>
    </w:p>
    <w:p w14:paraId="08539DC2" w14:textId="77777777" w:rsidR="0009668F" w:rsidRDefault="0009668F">
      <w:pPr>
        <w:pStyle w:val="ad"/>
        <w:spacing w:after="0"/>
        <w:jc w:val="center"/>
        <w:rPr>
          <w:b/>
          <w:sz w:val="28"/>
          <w:szCs w:val="28"/>
        </w:rPr>
      </w:pPr>
    </w:p>
    <w:p w14:paraId="0AD7DBB2" w14:textId="77777777" w:rsidR="0009668F" w:rsidRDefault="0009668F">
      <w:pPr>
        <w:pStyle w:val="ad"/>
        <w:spacing w:after="0"/>
        <w:jc w:val="center"/>
        <w:rPr>
          <w:b/>
          <w:sz w:val="28"/>
          <w:szCs w:val="28"/>
        </w:rPr>
      </w:pPr>
    </w:p>
    <w:p w14:paraId="1613E254" w14:textId="77777777" w:rsidR="0009668F" w:rsidRDefault="005C3EC7">
      <w:pPr>
        <w:pStyle w:val="ad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9.УЧЕБНО-МЕТОДИЧЕСКОЕ И МАТЕРИАЛЬНО-ТЕХНИЧЕСКОЕ ОБЕСПЕЧЕНИЕ УЧЕБНОЙ ДИСЦИПЛИНЫ</w:t>
      </w:r>
    </w:p>
    <w:p w14:paraId="13DE7FDE" w14:textId="77777777" w:rsidR="0009668F" w:rsidRDefault="0009668F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DC28D6" w14:textId="77777777" w:rsidR="0009668F" w:rsidRDefault="005C3EC7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Освоение программы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ОБЖ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предполагает использование учебного кабинета кабинет «ОБЖ» №109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</w:t>
      </w:r>
    </w:p>
    <w:p w14:paraId="6E1774A1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Помещение кабинета должно удовлетворять требованиям Санитарно-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эпидемеологических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правил и нормативов (СанПиН 2.4.2. № 178-02). Оно должно быть оснащено учебной мебелью и техническими средст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вами обучения, достаточными для выполнения требований к уровню подготовки обучающихся. </w:t>
      </w:r>
    </w:p>
    <w:p w14:paraId="14E22AFE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состав учебно-методического и материально-технического обеспечения программы учебной дисциплины «ОБЖ» входит:</w:t>
      </w:r>
    </w:p>
    <w:p w14:paraId="43981855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 Дидактические материалы.</w:t>
      </w:r>
    </w:p>
    <w:p w14:paraId="3CEA4859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Аудио и видеоматериалы.</w:t>
      </w:r>
    </w:p>
    <w:p w14:paraId="02E66583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Учебные пособия, дополнительная литература.</w:t>
      </w:r>
    </w:p>
    <w:p w14:paraId="5BD10AA3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 Наглядный материл кабинета (стенды, папки с собранными материалами по различным темам)</w:t>
      </w:r>
    </w:p>
    <w:p w14:paraId="7D91E3F5" w14:textId="77777777" w:rsidR="0009668F" w:rsidRDefault="005C3EC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ar-SA"/>
        </w:rPr>
        <w:t xml:space="preserve">         5 Мультимедиапроектор.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eastAsia="ar-SA"/>
        </w:rPr>
        <w:t xml:space="preserve"> </w:t>
      </w:r>
    </w:p>
    <w:p w14:paraId="60E32F8E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библиотечный фонд входят учебники, учебно-методический комплекс, обеспечивающие освоение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общего образования. </w:t>
      </w:r>
    </w:p>
    <w:p w14:paraId="06A436AD" w14:textId="77777777" w:rsidR="0009668F" w:rsidRDefault="005C3EC7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ОБЖ», в том числе видеоматериалами.</w:t>
      </w:r>
    </w:p>
    <w:p w14:paraId="64D24763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необходимости рабочая программа может 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ыть использована для реализации образовательной программы в условиях дистанционного обучения.</w:t>
      </w:r>
    </w:p>
    <w:p w14:paraId="7209982C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их осуществлять обучение на расстоянии  без непосредственного контакта между обучающимся и преподавателем.</w:t>
      </w:r>
    </w:p>
    <w:p w14:paraId="751FCFCF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ованном (на расстоянии) взаимодействии обучающихся и педагогических работников.</w:t>
      </w:r>
    </w:p>
    <w:p w14:paraId="607433E7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14:paraId="64F820EC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Электронная 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объеме независимо от их местонахождения. </w:t>
      </w:r>
    </w:p>
    <w:p w14:paraId="1E13EF2E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Сферум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 предназначенная исключительно для обучающихся, преподавателей и администрации техникума, является закрытой системой,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вход разрешен при наличии корпоративного логина и пароля.</w:t>
      </w:r>
    </w:p>
    <w:p w14:paraId="7DCB6B55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14:paraId="7FE1A1D9" w14:textId="77777777" w:rsidR="0009668F" w:rsidRDefault="0009668F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0AF959" w14:textId="77777777" w:rsidR="0009668F" w:rsidRDefault="005C3EC7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10. ЛИТЕРАТУРА</w:t>
      </w:r>
    </w:p>
    <w:p w14:paraId="560C7404" w14:textId="77777777" w:rsidR="0009668F" w:rsidRDefault="0009668F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CBAF7F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литературы необходимо оформлять согласно требованиям.</w:t>
      </w:r>
    </w:p>
    <w:p w14:paraId="3F186025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2D5072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Основная литература:</w:t>
      </w:r>
    </w:p>
    <w:p w14:paraId="5673F98F" w14:textId="77777777" w:rsidR="0009668F" w:rsidRDefault="005C3EC7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 xml:space="preserve">Общество с ограниченной ответственностью Издательский центр «ВЕНТА НА-ГРАФ» Акционерное  общество «Издательство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Просвещение» от 20 мая 2020 года №254</w:t>
      </w:r>
    </w:p>
    <w:p w14:paraId="3A39BC1D" w14:textId="77777777" w:rsidR="0009668F" w:rsidRDefault="005C3EC7">
      <w:pPr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53F28438" w14:textId="77777777" w:rsidR="0009668F" w:rsidRDefault="005C3EC7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14:paraId="19C73076" w14:textId="77777777" w:rsidR="0009668F" w:rsidRDefault="005C3EC7">
      <w:pPr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099AE9B9" w14:textId="77777777" w:rsidR="0009668F" w:rsidRDefault="005C3EC7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1705234B" w14:textId="77777777" w:rsidR="0009668F" w:rsidRDefault="005C3EC7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Аюбов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</w:p>
    <w:p w14:paraId="3B27B9DB" w14:textId="77777777" w:rsidR="0009668F" w:rsidRDefault="005C3EC7">
      <w:pPr>
        <w:spacing w:after="0"/>
      </w:pPr>
      <w:bookmarkStart w:id="10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10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7E11D694" w14:textId="77777777" w:rsidR="0009668F" w:rsidRDefault="005C3EC7">
      <w:pPr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Аюбов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14:paraId="0D61EBAC" w14:textId="77777777" w:rsidR="0009668F" w:rsidRDefault="005C3EC7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</w:t>
      </w:r>
      <w:r>
        <w:rPr>
          <w:rFonts w:ascii="Times New Roman" w:hAnsi="Times New Roman"/>
          <w:color w:val="1A1A1A"/>
          <w:sz w:val="28"/>
          <w:szCs w:val="28"/>
        </w:rPr>
        <w:t>деятельности: учебник для 10 - 11 класса общеобразовательных</w:t>
      </w:r>
    </w:p>
    <w:p w14:paraId="009ADB5D" w14:textId="77777777" w:rsidR="0009668F" w:rsidRDefault="005C3EC7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4FDE22E6" w14:textId="77777777" w:rsidR="0009668F" w:rsidRDefault="005C3EC7">
      <w:pPr>
        <w:spacing w:after="0" w:line="240" w:lineRule="auto"/>
        <w:ind w:right="278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7EDC087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16FFBA5C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6B9D218D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061D1F07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1.Конституция РФ. Ст. 42, 43, </w:t>
      </w:r>
      <w:r>
        <w:rPr>
          <w:sz w:val="28"/>
          <w:szCs w:val="28"/>
        </w:rPr>
        <w:t>44, 59.</w:t>
      </w:r>
    </w:p>
    <w:p w14:paraId="263C0C50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2.«Об образовании» 13.03.96 № 12–ФЗ. Ст. 7, 14. п.7.</w:t>
      </w:r>
    </w:p>
    <w:p w14:paraId="68B11873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3.«О безопасности» 5.03.92.  № 2446-1. Ст. 1, 4, 5.</w:t>
      </w:r>
    </w:p>
    <w:p w14:paraId="6D03E73D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4.«О гражданской обороне» 12.02.98. № 28-ФЗ. Ст. 2, 10.</w:t>
      </w:r>
    </w:p>
    <w:p w14:paraId="49CB0BD7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</w:t>
      </w:r>
      <w:r>
        <w:rPr>
          <w:sz w:val="28"/>
          <w:szCs w:val="28"/>
        </w:rPr>
        <w:t>ногенного характера» 21.12.94 № 68-ФЗ. Ст. 18, 19, 20.</w:t>
      </w:r>
    </w:p>
    <w:p w14:paraId="0D921A8A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3910D508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14:paraId="55C976E3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8.«Об охране здоровья населения РФ» 1993.</w:t>
      </w:r>
    </w:p>
    <w:p w14:paraId="2CE2BA48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9.«О безопасности дорожного движения» </w:t>
      </w:r>
      <w:r>
        <w:rPr>
          <w:sz w:val="28"/>
          <w:szCs w:val="28"/>
        </w:rPr>
        <w:t>10.12.95 № 196-ФЗ. Ст. 22.</w:t>
      </w:r>
    </w:p>
    <w:p w14:paraId="11113181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lastRenderedPageBreak/>
        <w:t>10.«О пожарной безопасности» 24.12.94 № 69-ФЗ. Ст.25.</w:t>
      </w:r>
    </w:p>
    <w:p w14:paraId="5BA4D111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5CF563A6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12.«О безопасности обращения с пестицидами и агрохимикатами» 19.07.97 №     109-ФЗ.</w:t>
      </w:r>
    </w:p>
    <w:p w14:paraId="4CFCB56A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13.«О борьбе с терроризмом» 2</w:t>
      </w:r>
      <w:r>
        <w:rPr>
          <w:sz w:val="28"/>
          <w:szCs w:val="28"/>
        </w:rPr>
        <w:t>5.07.98 № 130-ФЗ. Ст. 3, 5, 6, 7, 9.</w:t>
      </w:r>
    </w:p>
    <w:p w14:paraId="15C882BF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484C87B1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15.«Об аварийно-спасательных службах и статусе спасателей» 14.07.95 ГД.</w:t>
      </w:r>
    </w:p>
    <w:p w14:paraId="3AFE74E2" w14:textId="77777777" w:rsidR="0009668F" w:rsidRDefault="005C3EC7">
      <w:pPr>
        <w:pStyle w:val="ad"/>
        <w:rPr>
          <w:sz w:val="28"/>
          <w:szCs w:val="28"/>
        </w:rPr>
      </w:pPr>
      <w:r>
        <w:rPr>
          <w:sz w:val="28"/>
          <w:szCs w:val="28"/>
        </w:rPr>
        <w:t>16.«Об оружии» июль 1997.</w:t>
      </w:r>
    </w:p>
    <w:p w14:paraId="4ED6C4F0" w14:textId="77777777" w:rsidR="0009668F" w:rsidRDefault="005C3EC7">
      <w:pPr>
        <w:pStyle w:val="ad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17.«Уголовный кодекс РФ». Ст. 205, </w:t>
      </w:r>
      <w:r>
        <w:rPr>
          <w:sz w:val="28"/>
          <w:szCs w:val="28"/>
        </w:rPr>
        <w:t>206, 207, 88</w:t>
      </w:r>
    </w:p>
    <w:p w14:paraId="204E05EE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6C462DA9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5B52A10E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0BF98F40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FF932B5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1B4D42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  <w:t xml:space="preserve"> </w:t>
      </w:r>
    </w:p>
    <w:p w14:paraId="306F8810" w14:textId="77777777" w:rsidR="0009668F" w:rsidRDefault="0009668F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41C3924C" w14:textId="77777777" w:rsidR="0009668F" w:rsidRDefault="005C3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Интернет-источники:</w:t>
      </w:r>
    </w:p>
    <w:p w14:paraId="06D04834" w14:textId="77777777" w:rsidR="0009668F" w:rsidRDefault="005C3EC7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http://kuhta.clan.su  Журнал «Основы безопасности жизнедеятельности         2. http://www.school-obz.org  Основы безопасности жизнедеятельности. Сайт Баграмян Э.     </w:t>
      </w:r>
    </w:p>
    <w:p w14:paraId="7F6E9727" w14:textId="77777777" w:rsidR="0009668F" w:rsidRDefault="005C3EC7">
      <w:pPr>
        <w:spacing w:after="0" w:line="240" w:lineRule="auto"/>
        <w:ind w:right="2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http://theobg.by.ru/index.htm </w:t>
      </w:r>
      <w:r>
        <w:rPr>
          <w:rFonts w:ascii="Times New Roman" w:hAnsi="Times New Roman"/>
          <w:color w:val="000000"/>
          <w:sz w:val="28"/>
          <w:szCs w:val="28"/>
        </w:rPr>
        <w:t xml:space="preserve"> Нормативные документы, методические материалы по        ОБЖ. Сайт Разумова В.Н. </w:t>
      </w:r>
    </w:p>
    <w:p w14:paraId="50A9B013" w14:textId="77777777" w:rsidR="0009668F" w:rsidRDefault="005C3EC7">
      <w:pPr>
        <w:spacing w:after="0" w:line="240" w:lineRule="auto"/>
        <w:ind w:right="2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14:paraId="18D49AF4" w14:textId="77777777" w:rsidR="0009668F" w:rsidRDefault="005C3EC7">
      <w:pPr>
        <w:spacing w:after="0" w:line="240" w:lineRule="auto"/>
        <w:ind w:right="278" w:firstLine="54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09668F">
      <w:headerReference w:type="default" r:id="rId14"/>
      <w:footerReference w:type="default" r:id="rId15"/>
      <w:pgSz w:w="11906" w:h="16838"/>
      <w:pgMar w:top="1134" w:right="567" w:bottom="1134" w:left="1701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02840" w14:textId="77777777" w:rsidR="00937D81" w:rsidRDefault="00937D81">
      <w:pPr>
        <w:spacing w:after="0" w:line="240" w:lineRule="auto"/>
      </w:pPr>
      <w:r>
        <w:separator/>
      </w:r>
    </w:p>
  </w:endnote>
  <w:endnote w:type="continuationSeparator" w:id="0">
    <w:p w14:paraId="48E2EEC5" w14:textId="77777777" w:rsidR="00937D81" w:rsidRDefault="0093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Bold">
    <w:altName w:val="Cambria"/>
    <w:charset w:val="CC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52CDA" w14:textId="77777777" w:rsidR="0009668F" w:rsidRDefault="005C3EC7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14:paraId="4B668CCC" w14:textId="77777777" w:rsidR="0009668F" w:rsidRDefault="0009668F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25AF9" w14:textId="77777777" w:rsidR="0009668F" w:rsidRDefault="0009668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1DB3D" w14:textId="77777777" w:rsidR="0009668F" w:rsidRDefault="005C3EC7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51</w:t>
    </w:r>
    <w:r>
      <w:fldChar w:fldCharType="end"/>
    </w:r>
  </w:p>
  <w:p w14:paraId="30047BEB" w14:textId="77777777" w:rsidR="0009668F" w:rsidRDefault="0009668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074E" w14:textId="77777777" w:rsidR="00937D81" w:rsidRDefault="00937D81">
      <w:pPr>
        <w:spacing w:after="0" w:line="240" w:lineRule="auto"/>
      </w:pPr>
      <w:r>
        <w:separator/>
      </w:r>
    </w:p>
  </w:footnote>
  <w:footnote w:type="continuationSeparator" w:id="0">
    <w:p w14:paraId="759248D0" w14:textId="77777777" w:rsidR="00937D81" w:rsidRDefault="0093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48C54" w14:textId="77777777" w:rsidR="0009668F" w:rsidRDefault="0009668F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972C6" w14:textId="77777777" w:rsidR="0009668F" w:rsidRDefault="0009668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3CA74" w14:textId="77777777" w:rsidR="0009668F" w:rsidRDefault="0009668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1386C"/>
    <w:multiLevelType w:val="multilevel"/>
    <w:tmpl w:val="76C8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">
    <w:nsid w:val="650E0E8D"/>
    <w:multiLevelType w:val="multilevel"/>
    <w:tmpl w:val="E8FA80A0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cs="Sitka Text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79B72AA9"/>
    <w:multiLevelType w:val="multilevel"/>
    <w:tmpl w:val="BB3094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8F"/>
    <w:rsid w:val="0009668F"/>
    <w:rsid w:val="005C3EC7"/>
    <w:rsid w:val="006A1C1D"/>
    <w:rsid w:val="006A3012"/>
    <w:rsid w:val="0093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69B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360" w:lineRule="auto"/>
      <w:jc w:val="both"/>
      <w:outlineLvl w:val="4"/>
    </w:pPr>
    <w:rPr>
      <w:rFonts w:eastAsia="Times New Roman" w:cs="Times New Roman"/>
      <w:b/>
      <w:bCs/>
      <w:i/>
      <w:iCs/>
      <w:sz w:val="26"/>
      <w:szCs w:val="26"/>
      <w:lang w:val="x-none" w:eastAsia="ar-SA"/>
    </w:rPr>
  </w:style>
  <w:style w:type="paragraph" w:styleId="8">
    <w:name w:val="heading 8"/>
    <w:basedOn w:val="a"/>
    <w:next w:val="a"/>
    <w:qFormat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qFormat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qFormat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40">
    <w:name w:val="Заголовок 4 Знак"/>
    <w:basedOn w:val="a0"/>
    <w:qFormat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qFormat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80">
    <w:name w:val="Заголовок 8 Знак"/>
    <w:basedOn w:val="a0"/>
    <w:qFormat/>
    <w:rPr>
      <w:rFonts w:ascii="Calibri" w:eastAsia="Times New Roman" w:hAnsi="Calibri" w:cs="Times New Roman"/>
      <w:i/>
      <w:iCs/>
      <w:sz w:val="24"/>
      <w:szCs w:val="24"/>
      <w:lang w:val="x-none" w:eastAsia="ar-SA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4">
    <w:name w:val="page number"/>
    <w:qFormat/>
    <w:rPr>
      <w:rFonts w:cs="Times New Roman"/>
    </w:rPr>
  </w:style>
  <w:style w:type="character" w:customStyle="1" w:styleId="a5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Текст выноски Знак"/>
    <w:basedOn w:val="a0"/>
    <w:qFormat/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character" w:customStyle="1" w:styleId="a9">
    <w:name w:val="Без интервала Знак"/>
    <w:qFormat/>
    <w:rPr>
      <w:rFonts w:ascii="Calibri" w:eastAsia="Times New Roman" w:hAnsi="Calibri" w:cs="Times New Roman"/>
      <w:lang w:eastAsia="ru-RU"/>
    </w:rPr>
  </w:style>
  <w:style w:type="character" w:customStyle="1" w:styleId="c20">
    <w:name w:val="c20"/>
    <w:basedOn w:val="a0"/>
    <w:qFormat/>
  </w:style>
  <w:style w:type="character" w:customStyle="1" w:styleId="doccaption">
    <w:name w:val="doccaption"/>
    <w:basedOn w:val="a0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4">
    <w:name w:val="ListLabel 284"/>
    <w:qFormat/>
    <w:rPr>
      <w:rFonts w:ascii="Times New Roman" w:hAnsi="Times New Roman" w:cs="Symbol"/>
      <w:sz w:val="24"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aa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b">
    <w:name w:val="Маркеры списка"/>
    <w:qFormat/>
    <w:rPr>
      <w:rFonts w:ascii="OpenSymbol" w:eastAsia="OpenSymbol" w:hAnsi="OpenSymbol" w:cs="OpenSymbol"/>
    </w:rPr>
  </w:style>
  <w:style w:type="character" w:customStyle="1" w:styleId="ListLabel289">
    <w:name w:val="ListLabel 289"/>
    <w:qFormat/>
    <w:rPr>
      <w:rFonts w:ascii="Times New Roman" w:hAnsi="Times New Roman" w:cs="Sitka Text"/>
      <w:sz w:val="28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ascii="Times New Roman" w:hAnsi="Times New Roman" w:cs="Sitka Text"/>
      <w:sz w:val="28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ascii="Times New Roman" w:hAnsi="Times New Roman" w:cs="Sitka Text"/>
      <w:sz w:val="28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ascii="Times New Roman" w:hAnsi="Times New Roman" w:cs="Sitka Text"/>
      <w:sz w:val="28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ascii="Times New Roman" w:hAnsi="Times New Roman" w:cs="Sitka Text"/>
      <w:sz w:val="28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ascii="Times New Roman" w:hAnsi="Times New Roman" w:cs="Sitka Text"/>
      <w:sz w:val="28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ascii="Times New Roman" w:hAnsi="Times New Roman" w:cs="Sitka Text"/>
      <w:sz w:val="28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cs="Symbol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ascii="Times New Roman" w:hAnsi="Times New Roman" w:cs="Sitka Text"/>
      <w:sz w:val="28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sz w:val="28"/>
      <w:szCs w:val="28"/>
    </w:rPr>
  </w:style>
  <w:style w:type="character" w:customStyle="1" w:styleId="ListLabel362">
    <w:name w:val="ListLabel 362"/>
    <w:qFormat/>
    <w:rPr>
      <w:sz w:val="28"/>
      <w:szCs w:val="28"/>
    </w:rPr>
  </w:style>
  <w:style w:type="character" w:customStyle="1" w:styleId="ListLabel363">
    <w:name w:val="ListLabel 363"/>
    <w:qFormat/>
    <w:rPr>
      <w:sz w:val="28"/>
      <w:szCs w:val="28"/>
    </w:rPr>
  </w:style>
  <w:style w:type="character" w:customStyle="1" w:styleId="ListLabel364">
    <w:name w:val="ListLabel 364"/>
    <w:qFormat/>
    <w:rPr>
      <w:sz w:val="28"/>
      <w:szCs w:val="28"/>
    </w:rPr>
  </w:style>
  <w:style w:type="character" w:customStyle="1" w:styleId="ListLabel365">
    <w:name w:val="ListLabel 365"/>
    <w:qFormat/>
    <w:rPr>
      <w:sz w:val="28"/>
      <w:szCs w:val="28"/>
    </w:rPr>
  </w:style>
  <w:style w:type="character" w:customStyle="1" w:styleId="ListLabel366">
    <w:name w:val="ListLabel 366"/>
    <w:qFormat/>
    <w:rPr>
      <w:sz w:val="28"/>
      <w:szCs w:val="28"/>
    </w:rPr>
  </w:style>
  <w:style w:type="character" w:customStyle="1" w:styleId="ListLabel367">
    <w:name w:val="ListLabel 367"/>
    <w:qFormat/>
    <w:rPr>
      <w:sz w:val="28"/>
      <w:szCs w:val="28"/>
    </w:rPr>
  </w:style>
  <w:style w:type="character" w:customStyle="1" w:styleId="ListLabel368">
    <w:name w:val="ListLabel 368"/>
    <w:qFormat/>
    <w:rPr>
      <w:sz w:val="28"/>
      <w:szCs w:val="28"/>
    </w:rPr>
  </w:style>
  <w:style w:type="character" w:customStyle="1" w:styleId="ListLabel369">
    <w:name w:val="ListLabel 369"/>
    <w:qFormat/>
    <w:rPr>
      <w:sz w:val="28"/>
      <w:szCs w:val="28"/>
    </w:rPr>
  </w:style>
  <w:style w:type="character" w:customStyle="1" w:styleId="ListLabel370">
    <w:name w:val="ListLabel 370"/>
    <w:qFormat/>
    <w:rPr>
      <w:rFonts w:ascii="Times New Roman" w:hAnsi="Times New Roman" w:cs="Sitka Text"/>
      <w:sz w:val="28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sz w:val="28"/>
      <w:szCs w:val="28"/>
    </w:rPr>
  </w:style>
  <w:style w:type="character" w:customStyle="1" w:styleId="ListLabel380">
    <w:name w:val="ListLabel 380"/>
    <w:qFormat/>
    <w:rPr>
      <w:sz w:val="28"/>
      <w:szCs w:val="28"/>
    </w:rPr>
  </w:style>
  <w:style w:type="character" w:customStyle="1" w:styleId="ListLabel381">
    <w:name w:val="ListLabel 381"/>
    <w:qFormat/>
    <w:rPr>
      <w:sz w:val="28"/>
      <w:szCs w:val="28"/>
    </w:rPr>
  </w:style>
  <w:style w:type="character" w:customStyle="1" w:styleId="ListLabel382">
    <w:name w:val="ListLabel 382"/>
    <w:qFormat/>
    <w:rPr>
      <w:sz w:val="28"/>
      <w:szCs w:val="28"/>
    </w:rPr>
  </w:style>
  <w:style w:type="character" w:customStyle="1" w:styleId="ListLabel383">
    <w:name w:val="ListLabel 383"/>
    <w:qFormat/>
    <w:rPr>
      <w:sz w:val="28"/>
      <w:szCs w:val="28"/>
    </w:rPr>
  </w:style>
  <w:style w:type="character" w:customStyle="1" w:styleId="ListLabel384">
    <w:name w:val="ListLabel 384"/>
    <w:qFormat/>
    <w:rPr>
      <w:sz w:val="28"/>
      <w:szCs w:val="28"/>
    </w:rPr>
  </w:style>
  <w:style w:type="character" w:customStyle="1" w:styleId="ListLabel385">
    <w:name w:val="ListLabel 385"/>
    <w:qFormat/>
    <w:rPr>
      <w:sz w:val="28"/>
      <w:szCs w:val="28"/>
    </w:rPr>
  </w:style>
  <w:style w:type="character" w:customStyle="1" w:styleId="ListLabel386">
    <w:name w:val="ListLabel 386"/>
    <w:qFormat/>
    <w:rPr>
      <w:sz w:val="28"/>
      <w:szCs w:val="28"/>
    </w:rPr>
  </w:style>
  <w:style w:type="character" w:customStyle="1" w:styleId="ListLabel387">
    <w:name w:val="ListLabel 387"/>
    <w:qFormat/>
    <w:rPr>
      <w:sz w:val="28"/>
      <w:szCs w:val="28"/>
    </w:rPr>
  </w:style>
  <w:style w:type="character" w:customStyle="1" w:styleId="ListLabel388">
    <w:name w:val="ListLabel 388"/>
    <w:qFormat/>
    <w:rPr>
      <w:rFonts w:ascii="Times New Roman" w:hAnsi="Times New Roman" w:cs="Sitka Text"/>
      <w:sz w:val="28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sz w:val="28"/>
      <w:szCs w:val="28"/>
    </w:rPr>
  </w:style>
  <w:style w:type="character" w:customStyle="1" w:styleId="ListLabel398">
    <w:name w:val="ListLabel 398"/>
    <w:qFormat/>
    <w:rPr>
      <w:sz w:val="28"/>
      <w:szCs w:val="28"/>
    </w:rPr>
  </w:style>
  <w:style w:type="character" w:customStyle="1" w:styleId="ListLabel399">
    <w:name w:val="ListLabel 399"/>
    <w:qFormat/>
    <w:rPr>
      <w:sz w:val="28"/>
      <w:szCs w:val="28"/>
    </w:rPr>
  </w:style>
  <w:style w:type="character" w:customStyle="1" w:styleId="ListLabel400">
    <w:name w:val="ListLabel 400"/>
    <w:qFormat/>
    <w:rPr>
      <w:sz w:val="28"/>
      <w:szCs w:val="28"/>
    </w:rPr>
  </w:style>
  <w:style w:type="character" w:customStyle="1" w:styleId="ListLabel401">
    <w:name w:val="ListLabel 401"/>
    <w:qFormat/>
    <w:rPr>
      <w:sz w:val="28"/>
      <w:szCs w:val="28"/>
    </w:rPr>
  </w:style>
  <w:style w:type="character" w:customStyle="1" w:styleId="ListLabel402">
    <w:name w:val="ListLabel 402"/>
    <w:qFormat/>
    <w:rPr>
      <w:sz w:val="28"/>
      <w:szCs w:val="28"/>
    </w:rPr>
  </w:style>
  <w:style w:type="character" w:customStyle="1" w:styleId="ListLabel403">
    <w:name w:val="ListLabel 403"/>
    <w:qFormat/>
    <w:rPr>
      <w:sz w:val="28"/>
      <w:szCs w:val="28"/>
    </w:rPr>
  </w:style>
  <w:style w:type="character" w:customStyle="1" w:styleId="ListLabel404">
    <w:name w:val="ListLabel 404"/>
    <w:qFormat/>
    <w:rPr>
      <w:sz w:val="28"/>
      <w:szCs w:val="28"/>
    </w:rPr>
  </w:style>
  <w:style w:type="character" w:customStyle="1" w:styleId="ListLabel405">
    <w:name w:val="ListLabel 405"/>
    <w:qFormat/>
    <w:rPr>
      <w:sz w:val="28"/>
      <w:szCs w:val="28"/>
    </w:rPr>
  </w:style>
  <w:style w:type="character" w:customStyle="1" w:styleId="ListLabel406">
    <w:name w:val="ListLabel 406"/>
    <w:qFormat/>
    <w:rPr>
      <w:rFonts w:ascii="Times New Roman" w:hAnsi="Times New Roman" w:cs="Sitka Text"/>
      <w:sz w:val="28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sz w:val="28"/>
      <w:szCs w:val="28"/>
    </w:rPr>
  </w:style>
  <w:style w:type="character" w:customStyle="1" w:styleId="ListLabel416">
    <w:name w:val="ListLabel 416"/>
    <w:qFormat/>
    <w:rPr>
      <w:sz w:val="28"/>
      <w:szCs w:val="28"/>
    </w:rPr>
  </w:style>
  <w:style w:type="character" w:customStyle="1" w:styleId="ListLabel417">
    <w:name w:val="ListLabel 417"/>
    <w:qFormat/>
    <w:rPr>
      <w:sz w:val="28"/>
      <w:szCs w:val="28"/>
    </w:rPr>
  </w:style>
  <w:style w:type="character" w:customStyle="1" w:styleId="ListLabel418">
    <w:name w:val="ListLabel 418"/>
    <w:qFormat/>
    <w:rPr>
      <w:sz w:val="28"/>
      <w:szCs w:val="28"/>
    </w:rPr>
  </w:style>
  <w:style w:type="character" w:customStyle="1" w:styleId="ListLabel419">
    <w:name w:val="ListLabel 419"/>
    <w:qFormat/>
    <w:rPr>
      <w:sz w:val="28"/>
      <w:szCs w:val="28"/>
    </w:rPr>
  </w:style>
  <w:style w:type="character" w:customStyle="1" w:styleId="ListLabel420">
    <w:name w:val="ListLabel 420"/>
    <w:qFormat/>
    <w:rPr>
      <w:sz w:val="28"/>
      <w:szCs w:val="28"/>
    </w:rPr>
  </w:style>
  <w:style w:type="character" w:customStyle="1" w:styleId="ListLabel421">
    <w:name w:val="ListLabel 421"/>
    <w:qFormat/>
    <w:rPr>
      <w:sz w:val="28"/>
      <w:szCs w:val="28"/>
    </w:rPr>
  </w:style>
  <w:style w:type="character" w:customStyle="1" w:styleId="ListLabel422">
    <w:name w:val="ListLabel 422"/>
    <w:qFormat/>
    <w:rPr>
      <w:sz w:val="28"/>
      <w:szCs w:val="28"/>
    </w:rPr>
  </w:style>
  <w:style w:type="character" w:customStyle="1" w:styleId="ListLabel423">
    <w:name w:val="ListLabel 423"/>
    <w:qFormat/>
    <w:rPr>
      <w:sz w:val="28"/>
      <w:szCs w:val="28"/>
    </w:rPr>
  </w:style>
  <w:style w:type="character" w:customStyle="1" w:styleId="ListLabel424">
    <w:name w:val="ListLabel 424"/>
    <w:qFormat/>
    <w:rPr>
      <w:rFonts w:ascii="Times New Roman" w:hAnsi="Times New Roman" w:cs="Sitka Text"/>
      <w:sz w:val="28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sz w:val="28"/>
      <w:szCs w:val="28"/>
    </w:rPr>
  </w:style>
  <w:style w:type="character" w:customStyle="1" w:styleId="ListLabel434">
    <w:name w:val="ListLabel 434"/>
    <w:qFormat/>
    <w:rPr>
      <w:sz w:val="28"/>
      <w:szCs w:val="28"/>
    </w:rPr>
  </w:style>
  <w:style w:type="character" w:customStyle="1" w:styleId="ListLabel435">
    <w:name w:val="ListLabel 435"/>
    <w:qFormat/>
    <w:rPr>
      <w:sz w:val="28"/>
      <w:szCs w:val="28"/>
    </w:rPr>
  </w:style>
  <w:style w:type="character" w:customStyle="1" w:styleId="ListLabel436">
    <w:name w:val="ListLabel 436"/>
    <w:qFormat/>
    <w:rPr>
      <w:sz w:val="28"/>
      <w:szCs w:val="28"/>
    </w:rPr>
  </w:style>
  <w:style w:type="character" w:customStyle="1" w:styleId="ListLabel437">
    <w:name w:val="ListLabel 437"/>
    <w:qFormat/>
    <w:rPr>
      <w:sz w:val="28"/>
      <w:szCs w:val="28"/>
    </w:rPr>
  </w:style>
  <w:style w:type="character" w:customStyle="1" w:styleId="ListLabel438">
    <w:name w:val="ListLabel 438"/>
    <w:qFormat/>
    <w:rPr>
      <w:sz w:val="28"/>
      <w:szCs w:val="28"/>
    </w:rPr>
  </w:style>
  <w:style w:type="character" w:customStyle="1" w:styleId="ListLabel439">
    <w:name w:val="ListLabel 439"/>
    <w:qFormat/>
    <w:rPr>
      <w:sz w:val="28"/>
      <w:szCs w:val="28"/>
    </w:rPr>
  </w:style>
  <w:style w:type="character" w:customStyle="1" w:styleId="ListLabel440">
    <w:name w:val="ListLabel 440"/>
    <w:qFormat/>
    <w:rPr>
      <w:sz w:val="28"/>
      <w:szCs w:val="28"/>
    </w:rPr>
  </w:style>
  <w:style w:type="character" w:customStyle="1" w:styleId="ListLabel441">
    <w:name w:val="ListLabel 441"/>
    <w:qFormat/>
    <w:rPr>
      <w:sz w:val="28"/>
      <w:szCs w:val="28"/>
    </w:rPr>
  </w:style>
  <w:style w:type="character" w:customStyle="1" w:styleId="ListLabel442">
    <w:name w:val="ListLabel 442"/>
    <w:qFormat/>
    <w:rPr>
      <w:rFonts w:ascii="Times New Roman" w:hAnsi="Times New Roman" w:cs="Sitka Text"/>
      <w:sz w:val="28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sz w:val="28"/>
      <w:szCs w:val="28"/>
    </w:rPr>
  </w:style>
  <w:style w:type="character" w:customStyle="1" w:styleId="ListLabel452">
    <w:name w:val="ListLabel 452"/>
    <w:qFormat/>
    <w:rPr>
      <w:sz w:val="28"/>
      <w:szCs w:val="28"/>
    </w:rPr>
  </w:style>
  <w:style w:type="character" w:customStyle="1" w:styleId="ListLabel453">
    <w:name w:val="ListLabel 453"/>
    <w:qFormat/>
    <w:rPr>
      <w:sz w:val="28"/>
      <w:szCs w:val="28"/>
    </w:rPr>
  </w:style>
  <w:style w:type="character" w:customStyle="1" w:styleId="ListLabel454">
    <w:name w:val="ListLabel 454"/>
    <w:qFormat/>
    <w:rPr>
      <w:sz w:val="28"/>
      <w:szCs w:val="28"/>
    </w:rPr>
  </w:style>
  <w:style w:type="character" w:customStyle="1" w:styleId="ListLabel455">
    <w:name w:val="ListLabel 455"/>
    <w:qFormat/>
    <w:rPr>
      <w:sz w:val="28"/>
      <w:szCs w:val="28"/>
    </w:rPr>
  </w:style>
  <w:style w:type="character" w:customStyle="1" w:styleId="ListLabel456">
    <w:name w:val="ListLabel 456"/>
    <w:qFormat/>
    <w:rPr>
      <w:sz w:val="28"/>
      <w:szCs w:val="28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sz w:val="28"/>
      <w:szCs w:val="28"/>
    </w:rPr>
  </w:style>
  <w:style w:type="character" w:customStyle="1" w:styleId="ListLabel459">
    <w:name w:val="ListLabel 459"/>
    <w:qFormat/>
    <w:rPr>
      <w:sz w:val="28"/>
      <w:szCs w:val="28"/>
    </w:rPr>
  </w:style>
  <w:style w:type="character" w:customStyle="1" w:styleId="ListLabel460">
    <w:name w:val="ListLabel 460"/>
    <w:qFormat/>
    <w:rPr>
      <w:rFonts w:ascii="Times New Roman" w:hAnsi="Times New Roman" w:cs="Sitka Text"/>
      <w:sz w:val="28"/>
    </w:rPr>
  </w:style>
  <w:style w:type="character" w:customStyle="1" w:styleId="ListLabel461">
    <w:name w:val="ListLabel 461"/>
    <w:qFormat/>
    <w:rPr>
      <w:rFonts w:cs="Courier New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Courier New"/>
    </w:rPr>
  </w:style>
  <w:style w:type="character" w:customStyle="1" w:styleId="ListLabel465">
    <w:name w:val="ListLabel 465"/>
    <w:qFormat/>
    <w:rPr>
      <w:rFonts w:cs="Wingdings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7">
    <w:name w:val="ListLabel 467"/>
    <w:qFormat/>
    <w:rPr>
      <w:rFonts w:cs="Courier New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sz w:val="28"/>
      <w:szCs w:val="28"/>
    </w:rPr>
  </w:style>
  <w:style w:type="character" w:customStyle="1" w:styleId="ListLabel470">
    <w:name w:val="ListLabel 470"/>
    <w:qFormat/>
    <w:rPr>
      <w:sz w:val="28"/>
      <w:szCs w:val="28"/>
    </w:rPr>
  </w:style>
  <w:style w:type="character" w:customStyle="1" w:styleId="ListLabel471">
    <w:name w:val="ListLabel 471"/>
    <w:qFormat/>
    <w:rPr>
      <w:sz w:val="28"/>
      <w:szCs w:val="28"/>
    </w:rPr>
  </w:style>
  <w:style w:type="character" w:customStyle="1" w:styleId="ListLabel472">
    <w:name w:val="ListLabel 472"/>
    <w:qFormat/>
    <w:rPr>
      <w:sz w:val="28"/>
      <w:szCs w:val="28"/>
    </w:rPr>
  </w:style>
  <w:style w:type="character" w:customStyle="1" w:styleId="ListLabel473">
    <w:name w:val="ListLabel 473"/>
    <w:qFormat/>
    <w:rPr>
      <w:sz w:val="28"/>
      <w:szCs w:val="28"/>
    </w:rPr>
  </w:style>
  <w:style w:type="character" w:customStyle="1" w:styleId="ListLabel474">
    <w:name w:val="ListLabel 474"/>
    <w:qFormat/>
    <w:rPr>
      <w:sz w:val="28"/>
      <w:szCs w:val="28"/>
    </w:rPr>
  </w:style>
  <w:style w:type="character" w:customStyle="1" w:styleId="ListLabel475">
    <w:name w:val="ListLabel 475"/>
    <w:qFormat/>
    <w:rPr>
      <w:sz w:val="28"/>
      <w:szCs w:val="28"/>
    </w:rPr>
  </w:style>
  <w:style w:type="character" w:customStyle="1" w:styleId="ListLabel476">
    <w:name w:val="ListLabel 476"/>
    <w:qFormat/>
    <w:rPr>
      <w:sz w:val="28"/>
      <w:szCs w:val="28"/>
    </w:rPr>
  </w:style>
  <w:style w:type="character" w:customStyle="1" w:styleId="ListLabel477">
    <w:name w:val="ListLabel 477"/>
    <w:qFormat/>
    <w:rPr>
      <w:sz w:val="28"/>
      <w:szCs w:val="28"/>
    </w:rPr>
  </w:style>
  <w:style w:type="character" w:customStyle="1" w:styleId="ListLabel478">
    <w:name w:val="ListLabel 478"/>
    <w:qFormat/>
    <w:rPr>
      <w:rFonts w:ascii="Times New Roman" w:hAnsi="Times New Roman" w:cs="Sitka Text"/>
      <w:sz w:val="28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sz w:val="28"/>
      <w:szCs w:val="28"/>
    </w:rPr>
  </w:style>
  <w:style w:type="character" w:customStyle="1" w:styleId="ListLabel488">
    <w:name w:val="ListLabel 488"/>
    <w:qFormat/>
    <w:rPr>
      <w:sz w:val="28"/>
      <w:szCs w:val="28"/>
    </w:rPr>
  </w:style>
  <w:style w:type="character" w:customStyle="1" w:styleId="ListLabel489">
    <w:name w:val="ListLabel 489"/>
    <w:qFormat/>
    <w:rPr>
      <w:sz w:val="28"/>
      <w:szCs w:val="28"/>
    </w:rPr>
  </w:style>
  <w:style w:type="character" w:customStyle="1" w:styleId="ListLabel490">
    <w:name w:val="ListLabel 490"/>
    <w:qFormat/>
    <w:rPr>
      <w:sz w:val="28"/>
      <w:szCs w:val="28"/>
    </w:rPr>
  </w:style>
  <w:style w:type="character" w:customStyle="1" w:styleId="ListLabel491">
    <w:name w:val="ListLabel 491"/>
    <w:qFormat/>
    <w:rPr>
      <w:sz w:val="28"/>
      <w:szCs w:val="28"/>
    </w:rPr>
  </w:style>
  <w:style w:type="character" w:customStyle="1" w:styleId="ListLabel492">
    <w:name w:val="ListLabel 492"/>
    <w:qFormat/>
    <w:rPr>
      <w:sz w:val="28"/>
      <w:szCs w:val="28"/>
    </w:rPr>
  </w:style>
  <w:style w:type="character" w:customStyle="1" w:styleId="ListLabel493">
    <w:name w:val="ListLabel 493"/>
    <w:qFormat/>
    <w:rPr>
      <w:sz w:val="28"/>
      <w:szCs w:val="28"/>
    </w:rPr>
  </w:style>
  <w:style w:type="character" w:customStyle="1" w:styleId="ListLabel494">
    <w:name w:val="ListLabel 494"/>
    <w:qFormat/>
    <w:rPr>
      <w:sz w:val="28"/>
      <w:szCs w:val="28"/>
    </w:rPr>
  </w:style>
  <w:style w:type="character" w:customStyle="1" w:styleId="ListLabel495">
    <w:name w:val="ListLabel 495"/>
    <w:qFormat/>
    <w:rPr>
      <w:sz w:val="28"/>
      <w:szCs w:val="28"/>
    </w:rPr>
  </w:style>
  <w:style w:type="character" w:customStyle="1" w:styleId="ListLabel496">
    <w:name w:val="ListLabel 496"/>
    <w:qFormat/>
    <w:rPr>
      <w:rFonts w:ascii="Times New Roman" w:hAnsi="Times New Roman" w:cs="Sitka Text"/>
      <w:sz w:val="28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sz w:val="28"/>
      <w:szCs w:val="28"/>
    </w:rPr>
  </w:style>
  <w:style w:type="character" w:customStyle="1" w:styleId="ListLabel506">
    <w:name w:val="ListLabel 506"/>
    <w:qFormat/>
    <w:rPr>
      <w:sz w:val="28"/>
      <w:szCs w:val="28"/>
    </w:rPr>
  </w:style>
  <w:style w:type="character" w:customStyle="1" w:styleId="ListLabel507">
    <w:name w:val="ListLabel 507"/>
    <w:qFormat/>
    <w:rPr>
      <w:sz w:val="28"/>
      <w:szCs w:val="28"/>
    </w:rPr>
  </w:style>
  <w:style w:type="character" w:customStyle="1" w:styleId="ListLabel508">
    <w:name w:val="ListLabel 508"/>
    <w:qFormat/>
    <w:rPr>
      <w:sz w:val="28"/>
      <w:szCs w:val="28"/>
    </w:rPr>
  </w:style>
  <w:style w:type="character" w:customStyle="1" w:styleId="ListLabel509">
    <w:name w:val="ListLabel 509"/>
    <w:qFormat/>
    <w:rPr>
      <w:sz w:val="28"/>
      <w:szCs w:val="28"/>
    </w:rPr>
  </w:style>
  <w:style w:type="character" w:customStyle="1" w:styleId="ListLabel510">
    <w:name w:val="ListLabel 510"/>
    <w:qFormat/>
    <w:rPr>
      <w:sz w:val="28"/>
      <w:szCs w:val="28"/>
    </w:rPr>
  </w:style>
  <w:style w:type="character" w:customStyle="1" w:styleId="ListLabel511">
    <w:name w:val="ListLabel 511"/>
    <w:qFormat/>
    <w:rPr>
      <w:sz w:val="28"/>
      <w:szCs w:val="28"/>
    </w:rPr>
  </w:style>
  <w:style w:type="character" w:customStyle="1" w:styleId="ListLabel512">
    <w:name w:val="ListLabel 512"/>
    <w:qFormat/>
    <w:rPr>
      <w:sz w:val="28"/>
      <w:szCs w:val="28"/>
    </w:rPr>
  </w:style>
  <w:style w:type="character" w:customStyle="1" w:styleId="ListLabel513">
    <w:name w:val="ListLabel 513"/>
    <w:qFormat/>
    <w:rPr>
      <w:sz w:val="28"/>
      <w:szCs w:val="28"/>
    </w:rPr>
  </w:style>
  <w:style w:type="character" w:customStyle="1" w:styleId="ListLabel514">
    <w:name w:val="ListLabel 514"/>
    <w:qFormat/>
    <w:rPr>
      <w:color w:val="auto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ascii="Times New Roman" w:hAnsi="Times New Roman" w:cs="Sitka Text"/>
      <w:sz w:val="28"/>
    </w:rPr>
  </w:style>
  <w:style w:type="character" w:customStyle="1" w:styleId="ListLabel523">
    <w:name w:val="ListLabel 523"/>
    <w:qFormat/>
    <w:rPr>
      <w:rFonts w:cs="Courier New"/>
    </w:rPr>
  </w:style>
  <w:style w:type="character" w:customStyle="1" w:styleId="ListLabel524">
    <w:name w:val="ListLabel 524"/>
    <w:qFormat/>
    <w:rPr>
      <w:rFonts w:cs="Wingdings"/>
    </w:rPr>
  </w:style>
  <w:style w:type="character" w:customStyle="1" w:styleId="ListLabel525">
    <w:name w:val="ListLabel 525"/>
    <w:qFormat/>
    <w:rPr>
      <w:rFonts w:cs="Symbol"/>
    </w:rPr>
  </w:style>
  <w:style w:type="character" w:customStyle="1" w:styleId="ListLabel526">
    <w:name w:val="ListLabel 526"/>
    <w:qFormat/>
    <w:rPr>
      <w:rFonts w:cs="Courier New"/>
    </w:rPr>
  </w:style>
  <w:style w:type="character" w:customStyle="1" w:styleId="ListLabel527">
    <w:name w:val="ListLabel 527"/>
    <w:qFormat/>
    <w:rPr>
      <w:rFonts w:cs="Wingdings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Courier New"/>
    </w:rPr>
  </w:style>
  <w:style w:type="character" w:customStyle="1" w:styleId="ListLabel530">
    <w:name w:val="ListLabel 530"/>
    <w:qFormat/>
    <w:rPr>
      <w:rFonts w:cs="Wingdings"/>
    </w:rPr>
  </w:style>
  <w:style w:type="character" w:customStyle="1" w:styleId="ListLabel531">
    <w:name w:val="ListLabel 531"/>
    <w:qFormat/>
    <w:rPr>
      <w:sz w:val="28"/>
      <w:szCs w:val="28"/>
    </w:rPr>
  </w:style>
  <w:style w:type="character" w:customStyle="1" w:styleId="ListLabel532">
    <w:name w:val="ListLabel 532"/>
    <w:qFormat/>
    <w:rPr>
      <w:sz w:val="28"/>
      <w:szCs w:val="28"/>
    </w:rPr>
  </w:style>
  <w:style w:type="character" w:customStyle="1" w:styleId="ListLabel533">
    <w:name w:val="ListLabel 533"/>
    <w:qFormat/>
    <w:rPr>
      <w:sz w:val="28"/>
      <w:szCs w:val="28"/>
    </w:rPr>
  </w:style>
  <w:style w:type="character" w:customStyle="1" w:styleId="ListLabel534">
    <w:name w:val="ListLabel 534"/>
    <w:qFormat/>
    <w:rPr>
      <w:sz w:val="28"/>
      <w:szCs w:val="28"/>
    </w:rPr>
  </w:style>
  <w:style w:type="character" w:customStyle="1" w:styleId="ListLabel535">
    <w:name w:val="ListLabel 535"/>
    <w:qFormat/>
    <w:rPr>
      <w:sz w:val="28"/>
      <w:szCs w:val="28"/>
    </w:rPr>
  </w:style>
  <w:style w:type="character" w:customStyle="1" w:styleId="ListLabel536">
    <w:name w:val="ListLabel 536"/>
    <w:qFormat/>
    <w:rPr>
      <w:sz w:val="28"/>
      <w:szCs w:val="28"/>
    </w:rPr>
  </w:style>
  <w:style w:type="character" w:customStyle="1" w:styleId="ListLabel537">
    <w:name w:val="ListLabel 537"/>
    <w:qFormat/>
    <w:rPr>
      <w:sz w:val="28"/>
      <w:szCs w:val="28"/>
    </w:rPr>
  </w:style>
  <w:style w:type="character" w:customStyle="1" w:styleId="ListLabel538">
    <w:name w:val="ListLabel 538"/>
    <w:qFormat/>
    <w:rPr>
      <w:sz w:val="28"/>
      <w:szCs w:val="28"/>
    </w:rPr>
  </w:style>
  <w:style w:type="character" w:customStyle="1" w:styleId="ListLabel539">
    <w:name w:val="ListLabel 539"/>
    <w:qFormat/>
    <w:rPr>
      <w:sz w:val="28"/>
      <w:szCs w:val="28"/>
    </w:rPr>
  </w:style>
  <w:style w:type="character" w:customStyle="1" w:styleId="ListLabel540">
    <w:name w:val="ListLabel 540"/>
    <w:qFormat/>
    <w:rPr>
      <w:rFonts w:ascii="Times New Roman" w:hAnsi="Times New Roman" w:cs="Sitka Text"/>
      <w:sz w:val="28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sz w:val="28"/>
      <w:szCs w:val="28"/>
    </w:rPr>
  </w:style>
  <w:style w:type="character" w:customStyle="1" w:styleId="ListLabel550">
    <w:name w:val="ListLabel 550"/>
    <w:qFormat/>
    <w:rPr>
      <w:sz w:val="28"/>
      <w:szCs w:val="28"/>
    </w:rPr>
  </w:style>
  <w:style w:type="character" w:customStyle="1" w:styleId="ListLabel551">
    <w:name w:val="ListLabel 551"/>
    <w:qFormat/>
    <w:rPr>
      <w:sz w:val="28"/>
      <w:szCs w:val="28"/>
    </w:rPr>
  </w:style>
  <w:style w:type="character" w:customStyle="1" w:styleId="ListLabel552">
    <w:name w:val="ListLabel 552"/>
    <w:qFormat/>
    <w:rPr>
      <w:sz w:val="28"/>
      <w:szCs w:val="28"/>
    </w:rPr>
  </w:style>
  <w:style w:type="character" w:customStyle="1" w:styleId="ListLabel553">
    <w:name w:val="ListLabel 553"/>
    <w:qFormat/>
    <w:rPr>
      <w:sz w:val="28"/>
      <w:szCs w:val="28"/>
    </w:rPr>
  </w:style>
  <w:style w:type="character" w:customStyle="1" w:styleId="ListLabel554">
    <w:name w:val="ListLabel 554"/>
    <w:qFormat/>
    <w:rPr>
      <w:sz w:val="28"/>
      <w:szCs w:val="28"/>
    </w:rPr>
  </w:style>
  <w:style w:type="character" w:customStyle="1" w:styleId="ListLabel555">
    <w:name w:val="ListLabel 555"/>
    <w:qFormat/>
    <w:rPr>
      <w:sz w:val="28"/>
      <w:szCs w:val="28"/>
    </w:rPr>
  </w:style>
  <w:style w:type="character" w:customStyle="1" w:styleId="ListLabel556">
    <w:name w:val="ListLabel 556"/>
    <w:qFormat/>
    <w:rPr>
      <w:sz w:val="28"/>
      <w:szCs w:val="28"/>
    </w:rPr>
  </w:style>
  <w:style w:type="character" w:customStyle="1" w:styleId="ListLabel557">
    <w:name w:val="ListLabel 557"/>
    <w:qFormat/>
    <w:rPr>
      <w:sz w:val="28"/>
      <w:szCs w:val="28"/>
    </w:rPr>
  </w:style>
  <w:style w:type="character" w:customStyle="1" w:styleId="ListLabel558">
    <w:name w:val="ListLabel 558"/>
    <w:qFormat/>
    <w:rPr>
      <w:rFonts w:ascii="Times New Roman" w:hAnsi="Times New Roman" w:cs="Sitka Text"/>
      <w:sz w:val="28"/>
    </w:rPr>
  </w:style>
  <w:style w:type="character" w:customStyle="1" w:styleId="ListLabel559">
    <w:name w:val="ListLabel 559"/>
    <w:qFormat/>
    <w:rPr>
      <w:rFonts w:cs="Courier New"/>
    </w:rPr>
  </w:style>
  <w:style w:type="character" w:customStyle="1" w:styleId="ListLabel560">
    <w:name w:val="ListLabel 560"/>
    <w:qFormat/>
    <w:rPr>
      <w:rFonts w:cs="Wingdings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Wingdings"/>
    </w:rPr>
  </w:style>
  <w:style w:type="character" w:customStyle="1" w:styleId="ListLabel564">
    <w:name w:val="ListLabel 564"/>
    <w:qFormat/>
    <w:rPr>
      <w:rFonts w:cs="Symbol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Wingdings"/>
    </w:rPr>
  </w:style>
  <w:style w:type="character" w:customStyle="1" w:styleId="ListLabel567">
    <w:name w:val="ListLabel 567"/>
    <w:qFormat/>
    <w:rPr>
      <w:sz w:val="28"/>
      <w:szCs w:val="28"/>
    </w:rPr>
  </w:style>
  <w:style w:type="character" w:customStyle="1" w:styleId="ListLabel568">
    <w:name w:val="ListLabel 568"/>
    <w:qFormat/>
    <w:rPr>
      <w:sz w:val="28"/>
      <w:szCs w:val="28"/>
    </w:rPr>
  </w:style>
  <w:style w:type="character" w:customStyle="1" w:styleId="ListLabel569">
    <w:name w:val="ListLabel 569"/>
    <w:qFormat/>
    <w:rPr>
      <w:sz w:val="28"/>
      <w:szCs w:val="28"/>
    </w:rPr>
  </w:style>
  <w:style w:type="character" w:customStyle="1" w:styleId="ListLabel570">
    <w:name w:val="ListLabel 570"/>
    <w:qFormat/>
    <w:rPr>
      <w:sz w:val="28"/>
      <w:szCs w:val="28"/>
    </w:rPr>
  </w:style>
  <w:style w:type="character" w:customStyle="1" w:styleId="ListLabel571">
    <w:name w:val="ListLabel 571"/>
    <w:qFormat/>
    <w:rPr>
      <w:sz w:val="28"/>
      <w:szCs w:val="28"/>
    </w:rPr>
  </w:style>
  <w:style w:type="character" w:customStyle="1" w:styleId="ListLabel572">
    <w:name w:val="ListLabel 572"/>
    <w:qFormat/>
    <w:rPr>
      <w:sz w:val="28"/>
      <w:szCs w:val="28"/>
    </w:rPr>
  </w:style>
  <w:style w:type="character" w:customStyle="1" w:styleId="ListLabel573">
    <w:name w:val="ListLabel 573"/>
    <w:qFormat/>
    <w:rPr>
      <w:sz w:val="28"/>
      <w:szCs w:val="28"/>
    </w:rPr>
  </w:style>
  <w:style w:type="character" w:customStyle="1" w:styleId="ListLabel574">
    <w:name w:val="ListLabel 574"/>
    <w:qFormat/>
    <w:rPr>
      <w:sz w:val="28"/>
      <w:szCs w:val="28"/>
    </w:rPr>
  </w:style>
  <w:style w:type="character" w:customStyle="1" w:styleId="ListLabel575">
    <w:name w:val="ListLabel 575"/>
    <w:qFormat/>
    <w:rPr>
      <w:sz w:val="28"/>
      <w:szCs w:val="28"/>
    </w:rPr>
  </w:style>
  <w:style w:type="character" w:customStyle="1" w:styleId="ListLabel576">
    <w:name w:val="ListLabel 576"/>
    <w:qFormat/>
    <w:rPr>
      <w:rFonts w:ascii="Times New Roman" w:hAnsi="Times New Roman" w:cs="Sitka Text"/>
      <w:sz w:val="28"/>
    </w:rPr>
  </w:style>
  <w:style w:type="character" w:customStyle="1" w:styleId="ListLabel577">
    <w:name w:val="ListLabel 577"/>
    <w:qFormat/>
    <w:rPr>
      <w:rFonts w:cs="Courier New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80">
    <w:name w:val="ListLabel 580"/>
    <w:qFormat/>
    <w:rPr>
      <w:rFonts w:cs="Courier New"/>
    </w:rPr>
  </w:style>
  <w:style w:type="character" w:customStyle="1" w:styleId="ListLabel581">
    <w:name w:val="ListLabel 581"/>
    <w:qFormat/>
    <w:rPr>
      <w:rFonts w:cs="Wingdings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3">
    <w:name w:val="ListLabel 583"/>
    <w:qFormat/>
    <w:rPr>
      <w:rFonts w:cs="Courier New"/>
    </w:rPr>
  </w:style>
  <w:style w:type="character" w:customStyle="1" w:styleId="ListLabel584">
    <w:name w:val="ListLabel 584"/>
    <w:qFormat/>
    <w:rPr>
      <w:rFonts w:cs="Wingdings"/>
    </w:rPr>
  </w:style>
  <w:style w:type="character" w:customStyle="1" w:styleId="ListLabel585">
    <w:name w:val="ListLabel 585"/>
    <w:qFormat/>
    <w:rPr>
      <w:sz w:val="28"/>
      <w:szCs w:val="28"/>
    </w:rPr>
  </w:style>
  <w:style w:type="character" w:customStyle="1" w:styleId="ListLabel586">
    <w:name w:val="ListLabel 586"/>
    <w:qFormat/>
    <w:rPr>
      <w:sz w:val="28"/>
      <w:szCs w:val="28"/>
    </w:rPr>
  </w:style>
  <w:style w:type="character" w:customStyle="1" w:styleId="ListLabel587">
    <w:name w:val="ListLabel 587"/>
    <w:qFormat/>
    <w:rPr>
      <w:sz w:val="28"/>
      <w:szCs w:val="28"/>
    </w:rPr>
  </w:style>
  <w:style w:type="character" w:customStyle="1" w:styleId="ListLabel588">
    <w:name w:val="ListLabel 588"/>
    <w:qFormat/>
    <w:rPr>
      <w:sz w:val="28"/>
      <w:szCs w:val="28"/>
    </w:rPr>
  </w:style>
  <w:style w:type="character" w:customStyle="1" w:styleId="ListLabel589">
    <w:name w:val="ListLabel 589"/>
    <w:qFormat/>
    <w:rPr>
      <w:sz w:val="28"/>
      <w:szCs w:val="28"/>
    </w:rPr>
  </w:style>
  <w:style w:type="character" w:customStyle="1" w:styleId="ListLabel590">
    <w:name w:val="ListLabel 590"/>
    <w:qFormat/>
    <w:rPr>
      <w:sz w:val="28"/>
      <w:szCs w:val="28"/>
    </w:rPr>
  </w:style>
  <w:style w:type="character" w:customStyle="1" w:styleId="ListLabel591">
    <w:name w:val="ListLabel 591"/>
    <w:qFormat/>
    <w:rPr>
      <w:sz w:val="28"/>
      <w:szCs w:val="28"/>
    </w:rPr>
  </w:style>
  <w:style w:type="character" w:customStyle="1" w:styleId="ListLabel592">
    <w:name w:val="ListLabel 592"/>
    <w:qFormat/>
    <w:rPr>
      <w:sz w:val="28"/>
      <w:szCs w:val="28"/>
    </w:rPr>
  </w:style>
  <w:style w:type="character" w:customStyle="1" w:styleId="ListLabel593">
    <w:name w:val="ListLabel 593"/>
    <w:qFormat/>
    <w:rPr>
      <w:sz w:val="28"/>
      <w:szCs w:val="28"/>
    </w:rPr>
  </w:style>
  <w:style w:type="character" w:customStyle="1" w:styleId="ListLabel594">
    <w:name w:val="ListLabel 594"/>
    <w:qFormat/>
    <w:rPr>
      <w:rFonts w:ascii="Times New Roman" w:hAnsi="Times New Roman" w:cs="Sitka Text"/>
      <w:sz w:val="28"/>
    </w:rPr>
  </w:style>
  <w:style w:type="character" w:customStyle="1" w:styleId="ListLabel595">
    <w:name w:val="ListLabel 595"/>
    <w:qFormat/>
    <w:rPr>
      <w:rFonts w:cs="Courier New"/>
    </w:rPr>
  </w:style>
  <w:style w:type="character" w:customStyle="1" w:styleId="ListLabel596">
    <w:name w:val="ListLabel 596"/>
    <w:qFormat/>
    <w:rPr>
      <w:rFonts w:cs="Wingdings"/>
    </w:rPr>
  </w:style>
  <w:style w:type="character" w:customStyle="1" w:styleId="ListLabel597">
    <w:name w:val="ListLabel 597"/>
    <w:qFormat/>
    <w:rPr>
      <w:rFonts w:cs="Symbol"/>
    </w:rPr>
  </w:style>
  <w:style w:type="character" w:customStyle="1" w:styleId="ListLabel598">
    <w:name w:val="ListLabel 598"/>
    <w:qFormat/>
    <w:rPr>
      <w:rFonts w:cs="Courier New"/>
    </w:rPr>
  </w:style>
  <w:style w:type="character" w:customStyle="1" w:styleId="ListLabel599">
    <w:name w:val="ListLabel 599"/>
    <w:qFormat/>
    <w:rPr>
      <w:rFonts w:cs="Wingdings"/>
    </w:rPr>
  </w:style>
  <w:style w:type="character" w:customStyle="1" w:styleId="ListLabel600">
    <w:name w:val="ListLabel 600"/>
    <w:qFormat/>
    <w:rPr>
      <w:rFonts w:cs="Symbol"/>
    </w:rPr>
  </w:style>
  <w:style w:type="character" w:customStyle="1" w:styleId="ListLabel601">
    <w:name w:val="ListLabel 601"/>
    <w:qFormat/>
    <w:rPr>
      <w:rFonts w:cs="Courier New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sz w:val="28"/>
      <w:szCs w:val="28"/>
    </w:rPr>
  </w:style>
  <w:style w:type="character" w:customStyle="1" w:styleId="ListLabel604">
    <w:name w:val="ListLabel 604"/>
    <w:qFormat/>
    <w:rPr>
      <w:sz w:val="28"/>
      <w:szCs w:val="28"/>
    </w:rPr>
  </w:style>
  <w:style w:type="character" w:customStyle="1" w:styleId="ListLabel605">
    <w:name w:val="ListLabel 605"/>
    <w:qFormat/>
    <w:rPr>
      <w:sz w:val="28"/>
      <w:szCs w:val="28"/>
    </w:rPr>
  </w:style>
  <w:style w:type="character" w:customStyle="1" w:styleId="ListLabel606">
    <w:name w:val="ListLabel 606"/>
    <w:qFormat/>
    <w:rPr>
      <w:sz w:val="28"/>
      <w:szCs w:val="28"/>
    </w:rPr>
  </w:style>
  <w:style w:type="character" w:customStyle="1" w:styleId="ListLabel607">
    <w:name w:val="ListLabel 607"/>
    <w:qFormat/>
    <w:rPr>
      <w:sz w:val="28"/>
      <w:szCs w:val="28"/>
    </w:rPr>
  </w:style>
  <w:style w:type="character" w:customStyle="1" w:styleId="ListLabel608">
    <w:name w:val="ListLabel 608"/>
    <w:qFormat/>
    <w:rPr>
      <w:sz w:val="28"/>
      <w:szCs w:val="28"/>
    </w:rPr>
  </w:style>
  <w:style w:type="character" w:customStyle="1" w:styleId="ListLabel609">
    <w:name w:val="ListLabel 609"/>
    <w:qFormat/>
    <w:rPr>
      <w:sz w:val="28"/>
      <w:szCs w:val="28"/>
    </w:rPr>
  </w:style>
  <w:style w:type="character" w:customStyle="1" w:styleId="ListLabel610">
    <w:name w:val="ListLabel 610"/>
    <w:qFormat/>
    <w:rPr>
      <w:sz w:val="28"/>
      <w:szCs w:val="28"/>
    </w:rPr>
  </w:style>
  <w:style w:type="character" w:customStyle="1" w:styleId="ListLabel611">
    <w:name w:val="ListLabel 611"/>
    <w:qFormat/>
    <w:rPr>
      <w:sz w:val="28"/>
      <w:szCs w:val="28"/>
    </w:rPr>
  </w:style>
  <w:style w:type="character" w:customStyle="1" w:styleId="ListLabel612">
    <w:name w:val="ListLabel 612"/>
    <w:qFormat/>
    <w:rPr>
      <w:rFonts w:ascii="Times New Roman" w:hAnsi="Times New Roman" w:cs="Sitka Text"/>
      <w:sz w:val="28"/>
    </w:rPr>
  </w:style>
  <w:style w:type="character" w:customStyle="1" w:styleId="ListLabel613">
    <w:name w:val="ListLabel 613"/>
    <w:qFormat/>
    <w:rPr>
      <w:rFonts w:cs="Courier New"/>
    </w:rPr>
  </w:style>
  <w:style w:type="character" w:customStyle="1" w:styleId="ListLabel614">
    <w:name w:val="ListLabel 614"/>
    <w:qFormat/>
    <w:rPr>
      <w:rFonts w:cs="Wingdings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Courier New"/>
    </w:rPr>
  </w:style>
  <w:style w:type="character" w:customStyle="1" w:styleId="ListLabel617">
    <w:name w:val="ListLabel 617"/>
    <w:qFormat/>
    <w:rPr>
      <w:rFonts w:cs="Wingdings"/>
    </w:rPr>
  </w:style>
  <w:style w:type="character" w:customStyle="1" w:styleId="ListLabel618">
    <w:name w:val="ListLabel 618"/>
    <w:qFormat/>
    <w:rPr>
      <w:rFonts w:cs="Symbol"/>
    </w:rPr>
  </w:style>
  <w:style w:type="character" w:customStyle="1" w:styleId="ListLabel619">
    <w:name w:val="ListLabel 619"/>
    <w:qFormat/>
    <w:rPr>
      <w:rFonts w:cs="Courier New"/>
    </w:rPr>
  </w:style>
  <w:style w:type="character" w:customStyle="1" w:styleId="ListLabel620">
    <w:name w:val="ListLabel 620"/>
    <w:qFormat/>
    <w:rPr>
      <w:rFonts w:cs="Wingdings"/>
    </w:rPr>
  </w:style>
  <w:style w:type="character" w:customStyle="1" w:styleId="ListLabel621">
    <w:name w:val="ListLabel 621"/>
    <w:qFormat/>
    <w:rPr>
      <w:sz w:val="28"/>
      <w:szCs w:val="28"/>
    </w:rPr>
  </w:style>
  <w:style w:type="character" w:customStyle="1" w:styleId="ListLabel622">
    <w:name w:val="ListLabel 622"/>
    <w:qFormat/>
    <w:rPr>
      <w:sz w:val="28"/>
      <w:szCs w:val="28"/>
    </w:rPr>
  </w:style>
  <w:style w:type="character" w:customStyle="1" w:styleId="ListLabel623">
    <w:name w:val="ListLabel 623"/>
    <w:qFormat/>
    <w:rPr>
      <w:sz w:val="28"/>
      <w:szCs w:val="28"/>
    </w:rPr>
  </w:style>
  <w:style w:type="character" w:customStyle="1" w:styleId="ListLabel624">
    <w:name w:val="ListLabel 624"/>
    <w:qFormat/>
    <w:rPr>
      <w:sz w:val="28"/>
      <w:szCs w:val="28"/>
    </w:rPr>
  </w:style>
  <w:style w:type="character" w:customStyle="1" w:styleId="ListLabel625">
    <w:name w:val="ListLabel 625"/>
    <w:qFormat/>
    <w:rPr>
      <w:sz w:val="28"/>
      <w:szCs w:val="28"/>
    </w:rPr>
  </w:style>
  <w:style w:type="character" w:customStyle="1" w:styleId="ListLabel626">
    <w:name w:val="ListLabel 626"/>
    <w:qFormat/>
    <w:rPr>
      <w:sz w:val="28"/>
      <w:szCs w:val="28"/>
    </w:rPr>
  </w:style>
  <w:style w:type="character" w:customStyle="1" w:styleId="ListLabel627">
    <w:name w:val="ListLabel 627"/>
    <w:qFormat/>
    <w:rPr>
      <w:sz w:val="28"/>
      <w:szCs w:val="28"/>
    </w:rPr>
  </w:style>
  <w:style w:type="character" w:customStyle="1" w:styleId="ListLabel628">
    <w:name w:val="ListLabel 628"/>
    <w:qFormat/>
    <w:rPr>
      <w:sz w:val="28"/>
      <w:szCs w:val="28"/>
    </w:rPr>
  </w:style>
  <w:style w:type="character" w:customStyle="1" w:styleId="ListLabel629">
    <w:name w:val="ListLabel 629"/>
    <w:qFormat/>
    <w:rPr>
      <w:sz w:val="28"/>
      <w:szCs w:val="28"/>
    </w:rPr>
  </w:style>
  <w:style w:type="paragraph" w:styleId="ac">
    <w:name w:val="Title"/>
    <w:basedOn w:val="a"/>
    <w:next w:val="ad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qFormat/>
    <w:pPr>
      <w:widowControl w:val="0"/>
      <w:suppressAutoHyphens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Обычный отступ1"/>
    <w:basedOn w:val="a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3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Balloon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paragraph" w:styleId="af5">
    <w:name w:val="No Spacing"/>
    <w:qFormat/>
    <w:rPr>
      <w:rFonts w:eastAsia="Times New Roman" w:cs="Times New Roman"/>
      <w:sz w:val="22"/>
      <w:lang w:eastAsia="ru-RU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customStyle="1" w:styleId="ConsPlusNormal1">
    <w:name w:val="ConsPlusNormal1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styleId="af6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styleId="af8">
    <w:name w:val="List Paragraph"/>
    <w:basedOn w:val="a"/>
    <w:qFormat/>
    <w:pPr>
      <w:ind w:left="720"/>
      <w:contextualSpacing/>
    </w:pPr>
  </w:style>
  <w:style w:type="paragraph" w:customStyle="1" w:styleId="af9">
    <w:name w:val="Заголовок таблицы"/>
    <w:basedOn w:val="af7"/>
    <w:qFormat/>
    <w:pPr>
      <w:jc w:val="center"/>
    </w:pPr>
    <w:rPr>
      <w:b/>
      <w:bCs/>
    </w:rPr>
  </w:style>
  <w:style w:type="numbering" w:customStyle="1" w:styleId="12">
    <w:name w:val="Нет списка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51</Pages>
  <Words>12635</Words>
  <Characters>72022</Characters>
  <Application>Microsoft Office Word</Application>
  <DocSecurity>0</DocSecurity>
  <Lines>600</Lines>
  <Paragraphs>168</Paragraphs>
  <ScaleCrop>false</ScaleCrop>
  <Company>Home</Company>
  <LinksUpToDate>false</LinksUpToDate>
  <CharactersWithSpaces>84489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dc:description/>
  <cp:lastModifiedBy>Татьяна Териченко</cp:lastModifiedBy>
  <cp:revision>34</cp:revision>
  <cp:lastPrinted>2025-10-10T10:33:00Z</cp:lastPrinted>
  <dcterms:created xsi:type="dcterms:W3CDTF">2023-09-21T09:27:00Z</dcterms:created>
  <dcterms:modified xsi:type="dcterms:W3CDTF">2025-11-12T15:35:00Z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